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ACD4" w14:textId="77777777" w:rsidR="00253BFE" w:rsidRDefault="009612D7" w:rsidP="00EA6E5C">
      <w:pPr>
        <w:pBdr>
          <w:top w:val="nil"/>
          <w:left w:val="nil"/>
          <w:bottom w:val="nil"/>
          <w:right w:val="nil"/>
          <w:between w:val="nil"/>
        </w:pBdr>
        <w:tabs>
          <w:tab w:val="left" w:pos="5580"/>
        </w:tabs>
        <w:jc w:val="center"/>
        <w:rPr>
          <w:rFonts w:asciiTheme="majorHAnsi" w:eastAsia="Calibri" w:hAnsiTheme="majorHAnsi" w:cs="Calibr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492A7000" wp14:editId="7C178EDB">
            <wp:simplePos x="0" y="0"/>
            <wp:positionH relativeFrom="margin">
              <wp:posOffset>-515620</wp:posOffset>
            </wp:positionH>
            <wp:positionV relativeFrom="margin">
              <wp:posOffset>-426085</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082AEF">
        <w:rPr>
          <w:rFonts w:asciiTheme="majorHAnsi" w:eastAsia="Calibri" w:hAnsiTheme="majorHAnsi" w:cs="Calibri"/>
          <w:b/>
          <w:color w:val="000000"/>
          <w:sz w:val="28"/>
          <w:szCs w:val="28"/>
        </w:rPr>
        <w:t>SHEEHAN DISABILITY SCALE</w:t>
      </w:r>
      <w:r w:rsidR="00082AEF" w:rsidRPr="00BA7481">
        <w:rPr>
          <w:rFonts w:asciiTheme="majorHAnsi" w:eastAsia="Calibri" w:hAnsiTheme="majorHAnsi" w:cs="Calibri"/>
          <w:b/>
          <w:color w:val="000000"/>
          <w:sz w:val="28"/>
          <w:szCs w:val="28"/>
        </w:rPr>
        <w:t xml:space="preserve"> </w:t>
      </w:r>
    </w:p>
    <w:p w14:paraId="715E0606" w14:textId="77777777" w:rsidR="00082AEF" w:rsidRPr="00BA7481" w:rsidRDefault="00082AEF" w:rsidP="00EA6E5C">
      <w:pPr>
        <w:pBdr>
          <w:top w:val="nil"/>
          <w:left w:val="nil"/>
          <w:bottom w:val="nil"/>
          <w:right w:val="nil"/>
          <w:between w:val="nil"/>
        </w:pBdr>
        <w:tabs>
          <w:tab w:val="left" w:pos="5580"/>
        </w:tabs>
        <w:jc w:val="center"/>
        <w:rPr>
          <w:rFonts w:asciiTheme="majorHAnsi" w:eastAsia="Calibri" w:hAnsiTheme="majorHAnsi" w:cs="Calibri"/>
          <w:b/>
          <w:sz w:val="28"/>
          <w:szCs w:val="28"/>
        </w:rPr>
      </w:pPr>
      <w:r w:rsidRPr="00BA7481">
        <w:rPr>
          <w:rFonts w:asciiTheme="majorHAnsi" w:eastAsia="Calibri" w:hAnsiTheme="majorHAnsi" w:cs="Calibri"/>
          <w:b/>
          <w:color w:val="000000"/>
          <w:sz w:val="28"/>
          <w:szCs w:val="28"/>
        </w:rPr>
        <w:t xml:space="preserve">COPYRIGHT LICENSE </w:t>
      </w:r>
      <w:r w:rsidRPr="00BA7481">
        <w:rPr>
          <w:rFonts w:asciiTheme="majorHAnsi" w:eastAsia="Calibri" w:hAnsiTheme="majorHAnsi" w:cs="Calibri"/>
          <w:b/>
          <w:sz w:val="28"/>
          <w:szCs w:val="28"/>
        </w:rPr>
        <w:t>AGREEMENT</w:t>
      </w:r>
    </w:p>
    <w:p w14:paraId="3F19F92F" w14:textId="77777777" w:rsidR="003B1B3E" w:rsidRPr="00226789" w:rsidRDefault="003B1B3E" w:rsidP="00EA6E5C">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62795438" w14:textId="77777777" w:rsidR="00A03413" w:rsidRPr="00F178DA" w:rsidRDefault="00A03413" w:rsidP="00A0341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63A0C182" w14:textId="77777777" w:rsidR="00A03413" w:rsidRPr="00226789" w:rsidRDefault="00A03413" w:rsidP="00A0341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292C77E9" w14:textId="77777777" w:rsidR="00A03413" w:rsidRDefault="00A03413" w:rsidP="00EA6E5C">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03413" w:rsidRPr="00226789" w14:paraId="2E6C2DC0" w14:textId="77777777" w:rsidTr="00DC0D87">
        <w:trPr>
          <w:cantSplit/>
          <w:jc w:val="center"/>
        </w:trPr>
        <w:tc>
          <w:tcPr>
            <w:tcW w:w="3325" w:type="dxa"/>
          </w:tcPr>
          <w:p w14:paraId="2A00FDC3" w14:textId="77777777" w:rsidR="00A03413" w:rsidRPr="00226789" w:rsidRDefault="00A03413"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0313ECB2"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03413" w:rsidRPr="00226789" w14:paraId="20720041" w14:textId="77777777" w:rsidTr="00DC0D87">
        <w:trPr>
          <w:cantSplit/>
          <w:jc w:val="center"/>
        </w:trPr>
        <w:tc>
          <w:tcPr>
            <w:tcW w:w="3325" w:type="dxa"/>
          </w:tcPr>
          <w:p w14:paraId="0723E45D" w14:textId="77777777" w:rsidR="00A03413" w:rsidRPr="00226789" w:rsidRDefault="00A03413"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06FC8474"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03413" w:rsidRPr="00226789" w14:paraId="48E1B257" w14:textId="77777777" w:rsidTr="00DC0D87">
        <w:trPr>
          <w:cantSplit/>
          <w:jc w:val="center"/>
        </w:trPr>
        <w:tc>
          <w:tcPr>
            <w:tcW w:w="3325" w:type="dxa"/>
          </w:tcPr>
          <w:p w14:paraId="5080743C"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6AF80B98"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03413" w:rsidRPr="00226789" w14:paraId="3B00EF42" w14:textId="77777777" w:rsidTr="00DC0D87">
        <w:trPr>
          <w:cantSplit/>
          <w:jc w:val="center"/>
        </w:trPr>
        <w:tc>
          <w:tcPr>
            <w:tcW w:w="3325" w:type="dxa"/>
          </w:tcPr>
          <w:p w14:paraId="158391A5"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737718D7"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03413" w:rsidRPr="00226789" w14:paraId="3E26AC32" w14:textId="77777777" w:rsidTr="00DC0D87">
        <w:trPr>
          <w:cantSplit/>
          <w:jc w:val="center"/>
        </w:trPr>
        <w:tc>
          <w:tcPr>
            <w:tcW w:w="3325" w:type="dxa"/>
          </w:tcPr>
          <w:p w14:paraId="2DE79A42"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2915A34E" w14:textId="77777777" w:rsidR="00A03413" w:rsidRPr="00226789" w:rsidRDefault="00E856E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03413" w:rsidRPr="00226789" w14:paraId="0C7970C8" w14:textId="77777777" w:rsidTr="00DC0D87">
        <w:trPr>
          <w:cantSplit/>
          <w:jc w:val="center"/>
        </w:trPr>
        <w:tc>
          <w:tcPr>
            <w:tcW w:w="3325" w:type="dxa"/>
          </w:tcPr>
          <w:p w14:paraId="6CA8D13A" w14:textId="77777777" w:rsidR="00A03413" w:rsidRPr="00226789" w:rsidRDefault="00A03413"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236FA0D2" w14:textId="77777777" w:rsidR="00A03413" w:rsidRPr="00226789" w:rsidRDefault="00A03413"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03413" w:rsidRPr="00226789" w14:paraId="578B9A98" w14:textId="77777777" w:rsidTr="00DC0D87">
        <w:trPr>
          <w:cantSplit/>
          <w:jc w:val="center"/>
        </w:trPr>
        <w:tc>
          <w:tcPr>
            <w:tcW w:w="3325" w:type="dxa"/>
          </w:tcPr>
          <w:p w14:paraId="29E86FFD" w14:textId="77777777" w:rsidR="00A03413" w:rsidRPr="006958C2" w:rsidRDefault="00A03413" w:rsidP="00DC0D87">
            <w:pPr>
              <w:jc w:val="both"/>
              <w:rPr>
                <w:rFonts w:asciiTheme="majorHAnsi" w:hAnsiTheme="majorHAnsi" w:cstheme="majorHAnsi"/>
                <w:sz w:val="22"/>
                <w:szCs w:val="22"/>
              </w:rPr>
            </w:pPr>
            <w:r>
              <w:rPr>
                <w:rFonts w:asciiTheme="majorHAnsi" w:hAnsiTheme="majorHAnsi" w:cstheme="majorHAnsi"/>
                <w:b/>
                <w:sz w:val="22"/>
                <w:szCs w:val="22"/>
              </w:rPr>
              <w:t>SDS</w:t>
            </w:r>
            <w:r w:rsidRPr="003E393A">
              <w:rPr>
                <w:rFonts w:asciiTheme="majorHAnsi" w:hAnsiTheme="majorHAnsi" w:cstheme="majorHAnsi"/>
                <w:b/>
                <w:sz w:val="22"/>
                <w:szCs w:val="22"/>
              </w:rPr>
              <w:t xml:space="preserve"> Requested: </w:t>
            </w:r>
          </w:p>
        </w:tc>
        <w:tc>
          <w:tcPr>
            <w:tcW w:w="5405" w:type="dxa"/>
          </w:tcPr>
          <w:p w14:paraId="551D13C0" w14:textId="77777777" w:rsidR="00A03413" w:rsidRPr="00854F7C" w:rsidRDefault="00A03413" w:rsidP="00DC0D87">
            <w:pPr>
              <w:rPr>
                <w:rFonts w:asciiTheme="majorHAnsi" w:eastAsia="Calibri" w:hAnsiTheme="majorHAnsi" w:cstheme="majorHAnsi"/>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Version"/>
                    <w:listEntry w:val="Standard Children/Adolescent Version"/>
                    <w:listEntry w:val="SDS-P (Parent or Clinician Rated Version)"/>
                    <w:listEntry w:val="SDS-A (Adolescent Rated Version)"/>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03413" w:rsidRPr="00226789" w14:paraId="00197AB1" w14:textId="77777777" w:rsidTr="00DC0D87">
        <w:trPr>
          <w:cantSplit/>
          <w:jc w:val="center"/>
        </w:trPr>
        <w:tc>
          <w:tcPr>
            <w:tcW w:w="3325" w:type="dxa"/>
          </w:tcPr>
          <w:p w14:paraId="21B69E00" w14:textId="77777777" w:rsidR="00A03413" w:rsidRDefault="00A03413" w:rsidP="00DC0D87">
            <w:pPr>
              <w:jc w:val="both"/>
              <w:rPr>
                <w:rFonts w:asciiTheme="majorHAnsi" w:hAnsiTheme="majorHAnsi" w:cstheme="majorHAnsi"/>
                <w:b/>
                <w:sz w:val="22"/>
                <w:szCs w:val="22"/>
              </w:rPr>
            </w:pPr>
            <w:r>
              <w:rPr>
                <w:rFonts w:asciiTheme="majorHAnsi" w:hAnsiTheme="majorHAnsi" w:cstheme="majorHAnsi"/>
                <w:b/>
                <w:sz w:val="22"/>
                <w:szCs w:val="22"/>
              </w:rPr>
              <w:t>SDS</w:t>
            </w:r>
            <w:r w:rsidRPr="003E393A">
              <w:rPr>
                <w:rFonts w:asciiTheme="majorHAnsi" w:hAnsiTheme="majorHAnsi" w:cstheme="majorHAnsi"/>
                <w:b/>
                <w:sz w:val="22"/>
                <w:szCs w:val="22"/>
              </w:rPr>
              <w:t xml:space="preserve"> </w:t>
            </w:r>
            <w:r>
              <w:rPr>
                <w:rFonts w:asciiTheme="majorHAnsi" w:hAnsiTheme="majorHAnsi" w:cstheme="majorHAnsi"/>
                <w:b/>
                <w:sz w:val="22"/>
                <w:szCs w:val="22"/>
              </w:rPr>
              <w:t>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w:t>
            </w:r>
            <w:r w:rsidR="00D53D45" w:rsidRPr="009846E3">
              <w:rPr>
                <w:rFonts w:asciiTheme="majorHAnsi" w:hAnsiTheme="majorHAnsi" w:cstheme="majorHAnsi"/>
                <w:bCs/>
                <w:sz w:val="16"/>
                <w:szCs w:val="16"/>
              </w:rPr>
              <w:t>e.g.,</w:t>
            </w:r>
            <w:r w:rsidRPr="009846E3">
              <w:rPr>
                <w:rFonts w:asciiTheme="majorHAnsi" w:hAnsiTheme="majorHAnsi" w:cstheme="majorHAnsi"/>
                <w:bCs/>
                <w:sz w:val="16"/>
                <w:szCs w:val="16"/>
              </w:rPr>
              <w:t xml:space="preserve">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75D8253D" w14:textId="77777777" w:rsidR="00A03413" w:rsidRDefault="00A03413"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Pr>
                <w:rFonts w:asciiTheme="majorHAnsi" w:eastAsia="Calibri" w:hAnsiTheme="majorHAnsi" w:cstheme="majorHAnsi"/>
                <w:sz w:val="22"/>
                <w:szCs w:val="22"/>
                <w:highlight w:val="yellow"/>
              </w:rPr>
              <w:fldChar w:fldCharType="begin">
                <w:ffData>
                  <w:name w:val="Dropdown3"/>
                  <w:enabled/>
                  <w:calcOnExit w:val="0"/>
                  <w:statusText w:type="text" w:val="SELECT"/>
                  <w:ddList>
                    <w:listEntry w:val="Select"/>
                    <w:listEntry w:val="In the past week"/>
                    <w:listEntry w:val="In the past 2 weeks"/>
                    <w:listEntry w:val="In the past 4 weeks"/>
                    <w:listEntry w:val="Since your last visit"/>
                    <w:listEntry w:val="In the past 7 days"/>
                    <w:listEntry w:val="In the past 4 days"/>
                    <w:listEntry w:val="In the past 30 days"/>
                    <w:listEntry w:val="In the past month"/>
                    <w:listEntry w:val="In the past 12 weeks"/>
                    <w:listEntry w:val="In the past 3 months"/>
                    <w:listEntry w:val="In the past 13 months"/>
                    <w:listEntry w:val="In the past year"/>
                    <w:listEntry w:val="In your lifetime (&quot;Ever&quot;)"/>
                    <w:listEntry w:val="Within the past 24 hours"/>
                    <w:listEntry w:val="*Custom"/>
                  </w:ddList>
                </w:ffData>
              </w:fldChar>
            </w:r>
            <w:r>
              <w:rPr>
                <w:rFonts w:asciiTheme="majorHAnsi" w:eastAsia="Calibri" w:hAnsiTheme="majorHAnsi" w:cstheme="majorHAnsi"/>
                <w:sz w:val="22"/>
                <w:szCs w:val="22"/>
                <w:highlight w:val="yellow"/>
              </w:rPr>
              <w:instrText xml:space="preserve"> FORMDROPDOWN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p>
        </w:tc>
      </w:tr>
      <w:tr w:rsidR="00A03413" w:rsidRPr="00226789" w14:paraId="232BBDC3" w14:textId="77777777" w:rsidTr="00DC0D87">
        <w:trPr>
          <w:cantSplit/>
          <w:jc w:val="center"/>
        </w:trPr>
        <w:tc>
          <w:tcPr>
            <w:tcW w:w="3325" w:type="dxa"/>
          </w:tcPr>
          <w:p w14:paraId="6C849092" w14:textId="77777777" w:rsidR="00A03413" w:rsidRPr="00226789" w:rsidRDefault="00A03413"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34AB1AB1" w14:textId="77777777" w:rsidR="00A03413" w:rsidRPr="00854F7C" w:rsidRDefault="00A03413"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A03413" w:rsidRPr="00226789" w14:paraId="24CB3F27" w14:textId="77777777" w:rsidTr="00DC0D87">
        <w:trPr>
          <w:cantSplit/>
          <w:jc w:val="center"/>
        </w:trPr>
        <w:tc>
          <w:tcPr>
            <w:tcW w:w="3325" w:type="dxa"/>
          </w:tcPr>
          <w:p w14:paraId="601BA3ED" w14:textId="77777777" w:rsidR="00A03413" w:rsidRPr="00226789" w:rsidRDefault="00A03413"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1F6C9CE2" w14:textId="77777777" w:rsidR="00A03413" w:rsidRPr="00226789" w:rsidRDefault="00A03413"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244285B9" w14:textId="77777777" w:rsidR="00AF09BC" w:rsidRPr="00226789" w:rsidRDefault="00AF09BC" w:rsidP="00EA6E5C">
      <w:pPr>
        <w:widowControl w:val="0"/>
        <w:jc w:val="both"/>
        <w:rPr>
          <w:rFonts w:asciiTheme="majorHAnsi" w:eastAsia="Calibri" w:hAnsiTheme="majorHAnsi" w:cstheme="majorHAnsi"/>
          <w:sz w:val="22"/>
          <w:szCs w:val="22"/>
        </w:rPr>
      </w:pPr>
    </w:p>
    <w:p w14:paraId="2710D9C8"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4C7FA3C0" w14:textId="77777777" w:rsidR="008962DD" w:rsidRPr="00226789" w:rsidRDefault="008962DD" w:rsidP="00EA6E5C">
      <w:pPr>
        <w:tabs>
          <w:tab w:val="left" w:pos="5580"/>
        </w:tabs>
        <w:rPr>
          <w:rFonts w:asciiTheme="majorHAnsi" w:eastAsia="Calibri" w:hAnsiTheme="majorHAnsi" w:cstheme="majorHAnsi"/>
          <w:sz w:val="22"/>
          <w:szCs w:val="22"/>
        </w:rPr>
      </w:pPr>
    </w:p>
    <w:p w14:paraId="57B9CB46" w14:textId="77777777" w:rsidR="008962DD" w:rsidRDefault="001E0130" w:rsidP="00EA6E5C">
      <w:pPr>
        <w:widowControl w:val="0"/>
        <w:jc w:val="both"/>
        <w:rPr>
          <w:rFonts w:asciiTheme="majorHAnsi" w:eastAsia="Calibri" w:hAnsiTheme="majorHAnsi" w:cs="Calibr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B64829">
        <w:rPr>
          <w:rFonts w:ascii="Calibri" w:eastAsia="Calibri" w:hAnsi="Calibri" w:cs="Calibri"/>
          <w:sz w:val="22"/>
          <w:szCs w:val="22"/>
        </w:rPr>
        <w:t xml:space="preserve">Sheehan Disability Scale’ </w:t>
      </w:r>
      <w:r w:rsidR="00B64829" w:rsidRPr="00BA7481">
        <w:rPr>
          <w:rFonts w:asciiTheme="majorHAnsi" w:eastAsia="Calibri" w:hAnsiTheme="majorHAnsi" w:cs="Calibri"/>
          <w:sz w:val="22"/>
          <w:szCs w:val="22"/>
        </w:rPr>
        <w:t>(hereinafter collectively the “</w:t>
      </w:r>
      <w:r w:rsidR="00B64829">
        <w:rPr>
          <w:rFonts w:asciiTheme="majorHAnsi" w:eastAsia="Calibri" w:hAnsiTheme="majorHAnsi" w:cs="Calibri"/>
          <w:b/>
          <w:sz w:val="22"/>
          <w:szCs w:val="22"/>
        </w:rPr>
        <w:t>SDS</w:t>
      </w:r>
      <w:r w:rsidR="00B64829" w:rsidRPr="00BA7481">
        <w:rPr>
          <w:rFonts w:asciiTheme="majorHAnsi" w:eastAsia="Calibri" w:hAnsiTheme="majorHAnsi" w:cs="Calibri"/>
          <w:sz w:val="22"/>
          <w:szCs w:val="22"/>
        </w:rPr>
        <w:t>”)</w:t>
      </w:r>
      <w:r w:rsidR="00D72A66">
        <w:rPr>
          <w:rFonts w:asciiTheme="majorHAnsi" w:eastAsia="Calibri" w:hAnsiTheme="majorHAnsi" w:cs="Calibri"/>
          <w:sz w:val="22"/>
          <w:szCs w:val="22"/>
        </w:rPr>
        <w:t>:</w:t>
      </w:r>
    </w:p>
    <w:p w14:paraId="0DB8240F" w14:textId="77777777" w:rsidR="00B64829" w:rsidRPr="00226789" w:rsidRDefault="00B64829" w:rsidP="00EA6E5C">
      <w:pPr>
        <w:widowControl w:val="0"/>
        <w:jc w:val="both"/>
        <w:rPr>
          <w:rFonts w:asciiTheme="majorHAnsi" w:eastAsia="Calibri" w:hAnsiTheme="majorHAnsi" w:cstheme="majorHAnsi"/>
          <w:sz w:val="22"/>
          <w:szCs w:val="22"/>
        </w:rPr>
      </w:pPr>
    </w:p>
    <w:p w14:paraId="6C4C0EF1"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B64829">
        <w:rPr>
          <w:rFonts w:asciiTheme="majorHAnsi" w:eastAsia="Calibri" w:hAnsiTheme="majorHAnsi" w:cstheme="majorHAnsi"/>
          <w:sz w:val="22"/>
          <w:szCs w:val="22"/>
        </w:rPr>
        <w:t>SDS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3CE615EF" w14:textId="77777777" w:rsidR="008962DD" w:rsidRPr="00226789" w:rsidRDefault="008962DD" w:rsidP="00EA6E5C">
      <w:pPr>
        <w:widowControl w:val="0"/>
        <w:jc w:val="both"/>
        <w:rPr>
          <w:rFonts w:asciiTheme="majorHAnsi" w:eastAsia="Calibri" w:hAnsiTheme="majorHAnsi" w:cstheme="majorHAnsi"/>
          <w:sz w:val="22"/>
          <w:szCs w:val="22"/>
        </w:rPr>
      </w:pPr>
    </w:p>
    <w:p w14:paraId="61E43854"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B51EBCD"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1CF4B19C" w14:textId="77777777" w:rsidTr="005F16C6">
        <w:trPr>
          <w:trHeight w:val="270"/>
        </w:trPr>
        <w:tc>
          <w:tcPr>
            <w:tcW w:w="10797" w:type="dxa"/>
            <w:shd w:val="clear" w:color="auto" w:fill="808080" w:themeFill="background1" w:themeFillShade="80"/>
          </w:tcPr>
          <w:p w14:paraId="60CFBF8F" w14:textId="77777777" w:rsidR="00426C40"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724E6D49" w14:textId="77777777" w:rsidR="008962DD" w:rsidRPr="00226789" w:rsidRDefault="001E0130"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45C36B87" w14:textId="77777777" w:rsidR="008962DD" w:rsidRPr="00226789" w:rsidRDefault="008962DD" w:rsidP="00EA6E5C">
      <w:pPr>
        <w:tabs>
          <w:tab w:val="left" w:pos="5580"/>
        </w:tabs>
        <w:jc w:val="both"/>
        <w:rPr>
          <w:rFonts w:asciiTheme="majorHAnsi" w:eastAsia="Calibri" w:hAnsiTheme="majorHAnsi" w:cstheme="majorHAnsi"/>
          <w:sz w:val="22"/>
          <w:szCs w:val="22"/>
        </w:rPr>
      </w:pPr>
    </w:p>
    <w:p w14:paraId="7500E3FF" w14:textId="77777777" w:rsidR="00AF6350" w:rsidRPr="00226789" w:rsidRDefault="00AF6350" w:rsidP="00EA6E5C">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3E379231" w14:textId="77777777" w:rsidR="00AF6350" w:rsidRPr="00226789" w:rsidRDefault="00AF6350" w:rsidP="00EA6E5C">
      <w:pPr>
        <w:rPr>
          <w:rFonts w:asciiTheme="majorHAnsi" w:eastAsia="Calibri" w:hAnsiTheme="majorHAnsi" w:cstheme="majorHAnsi"/>
          <w:sz w:val="22"/>
          <w:szCs w:val="22"/>
        </w:rPr>
      </w:pPr>
    </w:p>
    <w:p w14:paraId="74F0327F" w14:textId="77777777" w:rsidR="00AF6350" w:rsidRPr="00226789" w:rsidRDefault="00A47C4B" w:rsidP="00EA6E5C">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B64829">
        <w:rPr>
          <w:rFonts w:asciiTheme="majorHAnsi" w:eastAsia="Calibri" w:hAnsiTheme="majorHAnsi" w:cstheme="majorHAnsi"/>
          <w:sz w:val="22"/>
          <w:szCs w:val="22"/>
        </w:rPr>
        <w:t>SDS</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3DCE2407" w14:textId="77777777" w:rsidR="008962DD" w:rsidRPr="00226789" w:rsidRDefault="008962DD" w:rsidP="00EA6E5C">
      <w:pPr>
        <w:tabs>
          <w:tab w:val="left" w:pos="5580"/>
        </w:tabs>
        <w:jc w:val="both"/>
        <w:rPr>
          <w:rFonts w:asciiTheme="majorHAnsi" w:eastAsia="Calibri" w:hAnsiTheme="majorHAnsi" w:cstheme="majorHAnsi"/>
          <w:sz w:val="22"/>
          <w:szCs w:val="22"/>
        </w:rPr>
      </w:pPr>
    </w:p>
    <w:p w14:paraId="2848FDFB" w14:textId="77777777" w:rsidR="001600DA" w:rsidRDefault="001E0130" w:rsidP="00EA6E5C">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D53D45">
        <w:rPr>
          <w:rFonts w:asciiTheme="majorHAnsi" w:eastAsia="Calibri" w:hAnsiTheme="majorHAnsi" w:cstheme="majorHAnsi"/>
          <w:sz w:val="22"/>
          <w:szCs w:val="22"/>
        </w:rPr>
        <w:t>SDS.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13444D12" w14:textId="77777777" w:rsidR="001600DA" w:rsidRDefault="001600DA" w:rsidP="00EA6E5C">
      <w:pPr>
        <w:pStyle w:val="ListParagraph"/>
        <w:rPr>
          <w:rFonts w:asciiTheme="majorHAnsi" w:eastAsia="Calibri" w:hAnsiTheme="majorHAnsi" w:cstheme="majorHAnsi"/>
          <w:sz w:val="22"/>
          <w:szCs w:val="22"/>
        </w:rPr>
      </w:pPr>
    </w:p>
    <w:p w14:paraId="3E4D5892"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C0E886B" w14:textId="77777777" w:rsidTr="005F16C6">
        <w:trPr>
          <w:trHeight w:val="270"/>
        </w:trPr>
        <w:tc>
          <w:tcPr>
            <w:tcW w:w="10797" w:type="dxa"/>
            <w:shd w:val="clear" w:color="auto" w:fill="808080" w:themeFill="background1" w:themeFillShade="80"/>
          </w:tcPr>
          <w:p w14:paraId="384BB93F"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6494453D" w14:textId="77777777" w:rsidR="005169D3" w:rsidRPr="00226789" w:rsidRDefault="001E0130"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2731233B" w14:textId="77777777" w:rsidR="008962DD" w:rsidRDefault="001E0130"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w:t>
      </w:r>
    </w:p>
    <w:p w14:paraId="232161C2" w14:textId="77777777" w:rsidR="00EA6E5C" w:rsidRPr="00226789" w:rsidRDefault="00EA6E5C" w:rsidP="00EA6E5C">
      <w:pPr>
        <w:tabs>
          <w:tab w:val="left" w:pos="5580"/>
        </w:tabs>
        <w:ind w:left="720"/>
        <w:jc w:val="both"/>
        <w:rPr>
          <w:rFonts w:asciiTheme="majorHAnsi" w:eastAsia="Calibri" w:hAnsiTheme="majorHAnsi" w:cstheme="majorHAnsi"/>
          <w:sz w:val="22"/>
          <w:szCs w:val="22"/>
        </w:rPr>
      </w:pPr>
    </w:p>
    <w:p w14:paraId="52B0025A" w14:textId="77777777" w:rsidR="000C61A3" w:rsidRDefault="001E0130" w:rsidP="00EA6E5C">
      <w:pPr>
        <w:tabs>
          <w:tab w:val="left" w:pos="5580"/>
        </w:tabs>
        <w:ind w:left="810"/>
        <w:rPr>
          <w:rStyle w:val="Hyperlink"/>
          <w:rFonts w:asciiTheme="majorHAnsi" w:eastAsia="Calibri" w:hAnsiTheme="majorHAnsi" w:cstheme="majorHAnsi"/>
          <w:sz w:val="22"/>
          <w:szCs w:val="22"/>
        </w:rPr>
      </w:pPr>
      <w:r w:rsidRPr="009846E3">
        <w:rPr>
          <w:rFonts w:asciiTheme="majorHAnsi" w:eastAsia="Calibri" w:hAnsiTheme="majorHAnsi" w:cstheme="majorHAnsi"/>
          <w:sz w:val="22"/>
          <w:szCs w:val="22"/>
        </w:rPr>
        <w:t>© Copyright 19</w:t>
      </w:r>
      <w:r w:rsidR="004955B2" w:rsidRPr="009846E3">
        <w:rPr>
          <w:rFonts w:asciiTheme="majorHAnsi" w:eastAsia="Calibri" w:hAnsiTheme="majorHAnsi" w:cstheme="majorHAnsi"/>
          <w:sz w:val="22"/>
          <w:szCs w:val="22"/>
        </w:rPr>
        <w:t>83</w:t>
      </w:r>
      <w:r w:rsidRPr="009846E3">
        <w:rPr>
          <w:rFonts w:asciiTheme="majorHAnsi" w:eastAsia="Calibri" w:hAnsiTheme="majorHAnsi" w:cstheme="majorHAnsi"/>
          <w:sz w:val="22"/>
          <w:szCs w:val="22"/>
        </w:rPr>
        <w:t>-20</w:t>
      </w:r>
      <w:r w:rsidR="00A4564F" w:rsidRPr="009846E3">
        <w:rPr>
          <w:rFonts w:asciiTheme="majorHAnsi" w:eastAsia="Calibri" w:hAnsiTheme="majorHAnsi" w:cstheme="majorHAnsi"/>
          <w:sz w:val="22"/>
          <w:szCs w:val="22"/>
        </w:rPr>
        <w:t>2</w:t>
      </w:r>
      <w:r w:rsidR="009846E3" w:rsidRPr="009846E3">
        <w:rPr>
          <w:rFonts w:asciiTheme="majorHAnsi" w:eastAsia="Calibri" w:hAnsiTheme="majorHAnsi" w:cstheme="majorHAnsi"/>
          <w:sz w:val="22"/>
          <w:szCs w:val="22"/>
        </w:rPr>
        <w:t>3</w:t>
      </w:r>
      <w:r w:rsidRPr="009846E3">
        <w:rPr>
          <w:rFonts w:asciiTheme="majorHAnsi" w:eastAsia="Calibri" w:hAnsiTheme="majorHAnsi" w:cstheme="majorHAnsi"/>
          <w:sz w:val="22"/>
          <w:szCs w:val="22"/>
        </w:rPr>
        <w:t xml:space="preserve"> </w:t>
      </w:r>
      <w:r w:rsidR="004B5568" w:rsidRPr="009846E3">
        <w:rPr>
          <w:rFonts w:asciiTheme="majorHAnsi" w:eastAsia="Calibri" w:hAnsiTheme="majorHAnsi" w:cstheme="majorHAnsi"/>
          <w:sz w:val="22"/>
          <w:szCs w:val="22"/>
        </w:rPr>
        <w:t xml:space="preserve">David V </w:t>
      </w:r>
      <w:r w:rsidRPr="009846E3">
        <w:rPr>
          <w:rFonts w:asciiTheme="majorHAnsi" w:eastAsia="Calibri" w:hAnsiTheme="majorHAnsi" w:cstheme="majorHAnsi"/>
          <w:sz w:val="22"/>
          <w:szCs w:val="22"/>
        </w:rPr>
        <w:t xml:space="preserve">Sheehan.  </w:t>
      </w:r>
      <w:r w:rsidR="002D066B" w:rsidRPr="009846E3">
        <w:rPr>
          <w:rFonts w:asciiTheme="majorHAnsi" w:eastAsia="Calibri" w:hAnsiTheme="majorHAnsi" w:cstheme="majorHAnsi"/>
          <w:sz w:val="22"/>
          <w:szCs w:val="22"/>
        </w:rPr>
        <w:t xml:space="preserve">The </w:t>
      </w:r>
      <w:r w:rsidR="00B64829" w:rsidRPr="009846E3">
        <w:rPr>
          <w:rFonts w:asciiTheme="majorHAnsi" w:eastAsia="Calibri" w:hAnsiTheme="majorHAnsi" w:cstheme="majorHAnsi"/>
          <w:sz w:val="22"/>
          <w:szCs w:val="22"/>
        </w:rPr>
        <w:t>SDS</w:t>
      </w:r>
      <w:r w:rsidR="00282D2B" w:rsidRPr="009846E3">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9846E3">
          <w:rPr>
            <w:rStyle w:val="Hyperlink"/>
            <w:rFonts w:asciiTheme="majorHAnsi" w:eastAsia="Calibri" w:hAnsiTheme="majorHAnsi" w:cstheme="majorHAnsi"/>
            <w:sz w:val="22"/>
            <w:szCs w:val="22"/>
          </w:rPr>
          <w:t>davidVsheehan@gmail.com</w:t>
        </w:r>
      </w:hyperlink>
      <w:r w:rsidR="00E73C00" w:rsidRPr="009846E3">
        <w:rPr>
          <w:rStyle w:val="Hyperlink"/>
          <w:rFonts w:asciiTheme="majorHAnsi" w:eastAsia="Calibri" w:hAnsiTheme="majorHAnsi" w:cstheme="majorHAnsi"/>
          <w:sz w:val="22"/>
          <w:szCs w:val="22"/>
        </w:rPr>
        <w:t xml:space="preserve"> </w:t>
      </w:r>
      <w:r w:rsidR="00E73C00" w:rsidRPr="009846E3">
        <w:rPr>
          <w:rFonts w:asciiTheme="majorHAnsi" w:eastAsia="Calibri" w:hAnsiTheme="majorHAnsi" w:cstheme="majorHAnsi"/>
          <w:sz w:val="22"/>
          <w:szCs w:val="22"/>
        </w:rPr>
        <w:t xml:space="preserve">for permission to use the </w:t>
      </w:r>
      <w:r w:rsidR="00B64829" w:rsidRPr="009846E3">
        <w:rPr>
          <w:rFonts w:asciiTheme="majorHAnsi" w:eastAsia="Calibri" w:hAnsiTheme="majorHAnsi" w:cstheme="majorHAnsi"/>
          <w:sz w:val="22"/>
          <w:szCs w:val="22"/>
        </w:rPr>
        <w:t>SDS</w:t>
      </w:r>
      <w:r w:rsidR="00E73C00" w:rsidRPr="009846E3">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45571D59" w14:textId="77777777" w:rsidR="00EA6E5C" w:rsidRPr="00D760ED" w:rsidRDefault="00EA6E5C" w:rsidP="00EA6E5C">
      <w:pPr>
        <w:tabs>
          <w:tab w:val="left" w:pos="5580"/>
        </w:tabs>
        <w:ind w:left="810"/>
        <w:rPr>
          <w:rFonts w:asciiTheme="majorHAnsi" w:eastAsia="Calibri" w:hAnsiTheme="majorHAnsi" w:cstheme="majorHAnsi"/>
          <w:strike/>
          <w:sz w:val="22"/>
          <w:szCs w:val="22"/>
        </w:rPr>
      </w:pPr>
    </w:p>
    <w:p w14:paraId="3A0DB354" w14:textId="77777777" w:rsidR="00826862" w:rsidRPr="00D760ED" w:rsidRDefault="00826862" w:rsidP="00EA6E5C">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3AA568BF" w14:textId="77777777" w:rsidR="00826862" w:rsidRPr="00226789" w:rsidRDefault="00826862" w:rsidP="00EA6E5C">
      <w:pPr>
        <w:pStyle w:val="ListParagraph"/>
        <w:rPr>
          <w:rFonts w:asciiTheme="majorHAnsi" w:eastAsia="Calibri" w:hAnsiTheme="majorHAnsi" w:cstheme="majorHAnsi"/>
          <w:sz w:val="22"/>
          <w:szCs w:val="22"/>
        </w:rPr>
      </w:pPr>
    </w:p>
    <w:p w14:paraId="76B028F2" w14:textId="77777777" w:rsidR="008E4E22" w:rsidRPr="00226789" w:rsidRDefault="00826862"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5F1FC9A4" w14:textId="77777777" w:rsidR="00973D5B" w:rsidRPr="00226789" w:rsidRDefault="00973D5B" w:rsidP="00EA6E5C">
      <w:pPr>
        <w:pStyle w:val="ListParagraph"/>
        <w:rPr>
          <w:rFonts w:asciiTheme="majorHAnsi" w:eastAsia="Calibri" w:hAnsiTheme="majorHAnsi" w:cstheme="majorHAnsi"/>
          <w:sz w:val="22"/>
          <w:szCs w:val="22"/>
        </w:rPr>
      </w:pPr>
    </w:p>
    <w:p w14:paraId="618790D6" w14:textId="77777777" w:rsidR="00635735" w:rsidRPr="00226789" w:rsidRDefault="008D6A22" w:rsidP="00EA6E5C">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28CC500A" w14:textId="77777777" w:rsidR="008E4E22" w:rsidRPr="00226789" w:rsidRDefault="008E4E22" w:rsidP="00EA6E5C">
      <w:pPr>
        <w:tabs>
          <w:tab w:val="left" w:pos="5580"/>
        </w:tabs>
        <w:ind w:left="720"/>
        <w:jc w:val="both"/>
        <w:rPr>
          <w:rFonts w:asciiTheme="majorHAnsi" w:eastAsia="Calibri" w:hAnsiTheme="majorHAnsi" w:cstheme="majorHAnsi"/>
          <w:sz w:val="22"/>
          <w:szCs w:val="22"/>
        </w:rPr>
      </w:pPr>
    </w:p>
    <w:p w14:paraId="4127517F" w14:textId="77777777" w:rsidR="008E4E22" w:rsidRPr="008F563F" w:rsidRDefault="00382C6E" w:rsidP="00EA6E5C">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B64829">
        <w:rPr>
          <w:rFonts w:asciiTheme="majorHAnsi" w:eastAsia="Calibri" w:hAnsiTheme="majorHAnsi" w:cstheme="majorHAnsi"/>
          <w:sz w:val="22"/>
          <w:szCs w:val="22"/>
        </w:rPr>
        <w:t>SDS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B64829">
        <w:rPr>
          <w:rFonts w:asciiTheme="majorHAnsi" w:eastAsia="Calibri" w:hAnsiTheme="majorHAnsi" w:cstheme="majorHAnsi"/>
          <w:sz w:val="22"/>
          <w:szCs w:val="22"/>
        </w:rPr>
        <w:t>SDS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C6E4204" w14:textId="77777777" w:rsidR="008F563F" w:rsidRPr="00226789" w:rsidRDefault="008F563F" w:rsidP="00EA6E5C">
      <w:pPr>
        <w:tabs>
          <w:tab w:val="left" w:pos="5580"/>
        </w:tabs>
        <w:rPr>
          <w:rFonts w:asciiTheme="majorHAnsi" w:eastAsia="Calibri" w:hAnsiTheme="majorHAnsi" w:cstheme="majorHAnsi"/>
        </w:rPr>
      </w:pPr>
    </w:p>
    <w:p w14:paraId="4CE754DD" w14:textId="77777777" w:rsidR="008535D5" w:rsidRPr="007B7EBA" w:rsidRDefault="007B7EBA" w:rsidP="00EA6E5C">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B64829">
        <w:rPr>
          <w:rFonts w:asciiTheme="majorHAnsi" w:eastAsia="Calibri" w:hAnsiTheme="majorHAnsi" w:cstheme="majorHAnsi"/>
          <w:sz w:val="22"/>
          <w:szCs w:val="22"/>
        </w:rPr>
        <w:t>SDS</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61AF9214" w14:textId="77777777" w:rsidR="00496D74" w:rsidRPr="00496D74" w:rsidRDefault="00496D74" w:rsidP="00EA6E5C">
      <w:pPr>
        <w:tabs>
          <w:tab w:val="left" w:pos="5580"/>
        </w:tabs>
        <w:jc w:val="both"/>
        <w:rPr>
          <w:rFonts w:asciiTheme="majorHAnsi" w:eastAsia="Calibri" w:hAnsiTheme="majorHAnsi" w:cstheme="majorHAnsi"/>
          <w:sz w:val="22"/>
          <w:szCs w:val="22"/>
        </w:rPr>
      </w:pPr>
    </w:p>
    <w:p w14:paraId="2783E368" w14:textId="77777777" w:rsidR="008E4E22" w:rsidRPr="00226789" w:rsidRDefault="005E1082"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9B7D3F7" w14:textId="77777777" w:rsidR="008D3795" w:rsidRPr="00226789" w:rsidRDefault="008D3795" w:rsidP="00EA6E5C">
      <w:pPr>
        <w:rPr>
          <w:rFonts w:asciiTheme="majorHAnsi" w:eastAsia="Calibri" w:hAnsiTheme="majorHAnsi" w:cstheme="majorHAnsi"/>
          <w:sz w:val="22"/>
          <w:szCs w:val="22"/>
        </w:rPr>
      </w:pPr>
    </w:p>
    <w:p w14:paraId="6C4B73A2" w14:textId="77777777" w:rsidR="007A72A8" w:rsidRPr="00226789" w:rsidRDefault="008D3795" w:rsidP="00EA6E5C">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D53D45">
        <w:rPr>
          <w:rFonts w:asciiTheme="majorHAnsi" w:eastAsia="Calibri" w:hAnsiTheme="majorHAnsi" w:cstheme="majorHAnsi"/>
          <w:sz w:val="22"/>
          <w:szCs w:val="22"/>
        </w:rPr>
        <w:t>SDS</w:t>
      </w:r>
      <w:r w:rsidR="00D53D45" w:rsidRPr="00226789">
        <w:rPr>
          <w:rFonts w:asciiTheme="majorHAnsi" w:eastAsia="Calibri" w:hAnsiTheme="majorHAnsi" w:cstheme="majorHAnsi"/>
          <w:sz w:val="22"/>
          <w:szCs w:val="22"/>
        </w:rPr>
        <w:t>.</w:t>
      </w:r>
    </w:p>
    <w:p w14:paraId="25A003F1" w14:textId="77777777" w:rsidR="007A72A8" w:rsidRPr="00BB04B5" w:rsidRDefault="007A72A8" w:rsidP="00EA6E5C">
      <w:pPr>
        <w:rPr>
          <w:rFonts w:asciiTheme="majorHAnsi" w:eastAsia="Calibri" w:hAnsiTheme="majorHAnsi" w:cstheme="majorHAnsi"/>
          <w:sz w:val="22"/>
          <w:szCs w:val="22"/>
        </w:rPr>
      </w:pPr>
    </w:p>
    <w:p w14:paraId="06C3F238" w14:textId="77777777" w:rsidR="007A72A8" w:rsidRDefault="007A72A8"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 xml:space="preserve">result in irreparable </w:t>
      </w:r>
      <w:r w:rsidR="00DD100E" w:rsidRPr="00226789">
        <w:rPr>
          <w:rFonts w:asciiTheme="majorHAnsi" w:eastAsia="Calibri" w:hAnsiTheme="majorHAnsi" w:cstheme="majorHAnsi"/>
          <w:sz w:val="22"/>
          <w:szCs w:val="22"/>
        </w:rPr>
        <w:lastRenderedPageBreak/>
        <w:t>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263014A1" w14:textId="77777777" w:rsidR="00405704" w:rsidRPr="00226789" w:rsidRDefault="00405704"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5795D750" w14:textId="77777777" w:rsidTr="008F42AB">
        <w:trPr>
          <w:trHeight w:val="270"/>
        </w:trPr>
        <w:tc>
          <w:tcPr>
            <w:tcW w:w="10797" w:type="dxa"/>
            <w:shd w:val="clear" w:color="auto" w:fill="808080" w:themeFill="background1" w:themeFillShade="80"/>
          </w:tcPr>
          <w:p w14:paraId="1D942681" w14:textId="77777777" w:rsidR="00405704" w:rsidRPr="00226789" w:rsidRDefault="00405704" w:rsidP="00EA6E5C">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2A71F799" w14:textId="77777777" w:rsidR="00405704" w:rsidRPr="00226789" w:rsidRDefault="00405704"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394B68">
        <w:rPr>
          <w:rFonts w:asciiTheme="majorHAnsi" w:eastAsia="Calibri" w:hAnsiTheme="majorHAnsi" w:cstheme="majorHAnsi"/>
          <w:sz w:val="22"/>
          <w:szCs w:val="22"/>
        </w:rPr>
        <w:t xml:space="preserve">e </w:t>
      </w:r>
      <w:r w:rsidR="00394B68"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713472C2"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F703C98" w14:textId="77777777" w:rsidTr="00565CBD">
        <w:trPr>
          <w:trHeight w:val="270"/>
        </w:trPr>
        <w:tc>
          <w:tcPr>
            <w:tcW w:w="9357" w:type="dxa"/>
            <w:shd w:val="clear" w:color="auto" w:fill="808080" w:themeFill="background1" w:themeFillShade="80"/>
          </w:tcPr>
          <w:p w14:paraId="042375F0"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6FD18D33" w14:textId="77777777" w:rsidR="00565CBD" w:rsidRDefault="00565CBD"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B64829">
        <w:rPr>
          <w:rFonts w:asciiTheme="majorHAnsi" w:eastAsia="Calibri" w:hAnsiTheme="majorHAnsi" w:cstheme="majorHAnsi"/>
          <w:sz w:val="22"/>
          <w:szCs w:val="22"/>
        </w:rPr>
        <w:t>SDS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5522D2A4" w14:textId="77777777" w:rsidR="00EA6E5C" w:rsidRDefault="00EA6E5C" w:rsidP="00EA6E5C">
      <w:pPr>
        <w:tabs>
          <w:tab w:val="left" w:pos="5580"/>
        </w:tabs>
        <w:jc w:val="both"/>
        <w:rPr>
          <w:rFonts w:asciiTheme="majorHAnsi" w:eastAsia="Calibri" w:hAnsiTheme="majorHAnsi" w:cstheme="majorHAnsi"/>
          <w:sz w:val="22"/>
          <w:szCs w:val="22"/>
        </w:rPr>
      </w:pPr>
    </w:p>
    <w:p w14:paraId="33F7B3D2" w14:textId="77777777" w:rsidR="00FB2F6C" w:rsidRDefault="00501CA3" w:rsidP="00EA6E5C">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40BA5BC0" w14:textId="77777777" w:rsidR="00EA6E5C" w:rsidRDefault="00EA6E5C" w:rsidP="00EA6E5C">
      <w:pPr>
        <w:rPr>
          <w:rFonts w:asciiTheme="majorHAnsi" w:eastAsia="Calibri" w:hAnsiTheme="majorHAnsi" w:cstheme="majorHAnsi"/>
          <w:sz w:val="22"/>
          <w:szCs w:val="22"/>
        </w:rPr>
      </w:pPr>
    </w:p>
    <w:p w14:paraId="485EB422" w14:textId="77777777" w:rsidR="00565CBD" w:rsidRDefault="00F24348"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74315EF4" w14:textId="77777777" w:rsidR="00EA6E5C" w:rsidRDefault="00EA6E5C" w:rsidP="00EA6E5C">
      <w:pPr>
        <w:rPr>
          <w:rFonts w:asciiTheme="majorHAnsi" w:eastAsia="Calibri" w:hAnsiTheme="majorHAnsi" w:cstheme="majorHAnsi"/>
          <w:sz w:val="22"/>
          <w:szCs w:val="22"/>
        </w:rPr>
      </w:pPr>
    </w:p>
    <w:p w14:paraId="2514B858" w14:textId="77777777" w:rsidR="00F87CCE" w:rsidRPr="00226789" w:rsidRDefault="00565CBD" w:rsidP="00EA6E5C">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26F0CBA1" w14:textId="77777777" w:rsidR="008962DD" w:rsidRPr="00226789" w:rsidRDefault="001E0130" w:rsidP="00EA6E5C">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7EC0BA26" w14:textId="77777777" w:rsidR="008962DD" w:rsidRPr="00226789" w:rsidRDefault="001E0130" w:rsidP="00EA6E5C">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42B23BC4" w14:textId="77777777" w:rsidR="00482F09" w:rsidRDefault="001E0130" w:rsidP="00EA6E5C">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4AABA0B3" w14:textId="77777777" w:rsidR="00EA6E5C" w:rsidRDefault="00EA6E5C" w:rsidP="00EA6E5C">
      <w:pPr>
        <w:tabs>
          <w:tab w:val="left" w:pos="720"/>
        </w:tabs>
        <w:ind w:left="720" w:hanging="360"/>
        <w:jc w:val="both"/>
        <w:rPr>
          <w:rFonts w:asciiTheme="majorHAnsi" w:eastAsia="Calibri" w:hAnsiTheme="majorHAnsi" w:cstheme="majorHAnsi"/>
          <w:sz w:val="22"/>
          <w:szCs w:val="22"/>
        </w:rPr>
      </w:pPr>
    </w:p>
    <w:p w14:paraId="3540CC58" w14:textId="77777777" w:rsidR="00482F09" w:rsidRPr="00226789" w:rsidRDefault="00482F09" w:rsidP="00EA6E5C">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11EC133B" w14:textId="77777777" w:rsidR="00DC7E2C" w:rsidRPr="00226789" w:rsidRDefault="00DC7E2C" w:rsidP="00EA6E5C">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C627A85" w14:textId="77777777" w:rsidTr="00123B1A">
        <w:trPr>
          <w:trHeight w:val="270"/>
        </w:trPr>
        <w:tc>
          <w:tcPr>
            <w:tcW w:w="9357" w:type="dxa"/>
            <w:shd w:val="clear" w:color="auto" w:fill="808080" w:themeFill="background1" w:themeFillShade="80"/>
          </w:tcPr>
          <w:p w14:paraId="28AA67F2" w14:textId="77777777" w:rsidR="002A5FA4" w:rsidRPr="00226789" w:rsidRDefault="00EC2A1A" w:rsidP="00EA6E5C">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5902FE5B" w14:textId="77777777" w:rsidR="00123B1A" w:rsidRPr="00226789" w:rsidRDefault="00123B1A" w:rsidP="00EA6E5C">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62E4D22E" w14:textId="77777777" w:rsidR="00123B1A" w:rsidRPr="00226789" w:rsidRDefault="00123B1A" w:rsidP="00EA6E5C">
      <w:pPr>
        <w:widowControl w:val="0"/>
        <w:autoSpaceDE w:val="0"/>
        <w:autoSpaceDN w:val="0"/>
        <w:adjustRightInd w:val="0"/>
        <w:rPr>
          <w:rFonts w:asciiTheme="majorHAnsi" w:hAnsiTheme="majorHAnsi" w:cstheme="majorHAnsi"/>
          <w:sz w:val="22"/>
          <w:szCs w:val="22"/>
        </w:rPr>
      </w:pPr>
    </w:p>
    <w:p w14:paraId="7F6028D7" w14:textId="77777777" w:rsidR="00123B1A" w:rsidRPr="00226789" w:rsidRDefault="00123B1A" w:rsidP="00EA6E5C">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270BC328" w14:textId="77777777" w:rsidR="00123B1A" w:rsidRPr="00226789" w:rsidRDefault="00123B1A" w:rsidP="00EA6E5C">
      <w:pPr>
        <w:pStyle w:val="ListParagraph"/>
        <w:widowControl w:val="0"/>
        <w:autoSpaceDE w:val="0"/>
        <w:autoSpaceDN w:val="0"/>
        <w:adjustRightInd w:val="0"/>
        <w:rPr>
          <w:rFonts w:asciiTheme="majorHAnsi" w:hAnsiTheme="majorHAnsi" w:cstheme="majorHAnsi"/>
          <w:sz w:val="22"/>
          <w:szCs w:val="22"/>
        </w:rPr>
      </w:pPr>
    </w:p>
    <w:p w14:paraId="094AA389" w14:textId="77777777" w:rsidR="00123B1A" w:rsidRPr="00226789" w:rsidRDefault="00123B1A" w:rsidP="00EA6E5C">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0F70759F" w14:textId="77777777" w:rsidR="00123B1A" w:rsidRPr="00226789" w:rsidRDefault="00123B1A" w:rsidP="00EA6E5C">
      <w:pPr>
        <w:tabs>
          <w:tab w:val="left" w:pos="5580"/>
        </w:tabs>
        <w:jc w:val="both"/>
        <w:rPr>
          <w:rFonts w:asciiTheme="majorHAnsi" w:hAnsiTheme="majorHAnsi" w:cstheme="majorHAnsi"/>
          <w:sz w:val="22"/>
          <w:szCs w:val="22"/>
        </w:rPr>
      </w:pPr>
    </w:p>
    <w:p w14:paraId="685D06BD" w14:textId="77777777" w:rsidR="00123B1A" w:rsidRPr="00226789" w:rsidRDefault="00123B1A" w:rsidP="00EA6E5C">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lastRenderedPageBreak/>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Pr>
          <w:rFonts w:asciiTheme="majorHAnsi" w:hAnsiTheme="majorHAnsi" w:cstheme="majorHAnsi"/>
          <w:sz w:val="22"/>
          <w:szCs w:val="22"/>
        </w:rPr>
        <w:t>SDS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53D8606B" w14:textId="77777777" w:rsidR="00123B1A" w:rsidRPr="00226789" w:rsidRDefault="00123B1A" w:rsidP="00EA6E5C">
      <w:pPr>
        <w:pStyle w:val="ListParagraph"/>
        <w:rPr>
          <w:rFonts w:asciiTheme="majorHAnsi" w:hAnsiTheme="majorHAnsi" w:cstheme="majorHAnsi"/>
          <w:sz w:val="22"/>
          <w:szCs w:val="22"/>
        </w:rPr>
      </w:pPr>
    </w:p>
    <w:p w14:paraId="2EF7C7F5" w14:textId="77777777" w:rsidR="00123B1A" w:rsidRPr="00226789" w:rsidRDefault="00123B1A" w:rsidP="00EA6E5C">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72BEC8BC" w14:textId="77777777" w:rsidR="00123B1A" w:rsidRPr="00226789" w:rsidRDefault="00123B1A" w:rsidP="00EA6E5C">
      <w:pPr>
        <w:tabs>
          <w:tab w:val="left" w:pos="5580"/>
        </w:tabs>
        <w:jc w:val="both"/>
        <w:rPr>
          <w:rFonts w:asciiTheme="majorHAnsi" w:hAnsiTheme="majorHAnsi" w:cstheme="majorHAnsi"/>
          <w:sz w:val="22"/>
          <w:szCs w:val="22"/>
        </w:rPr>
      </w:pPr>
    </w:p>
    <w:p w14:paraId="1C27C01F" w14:textId="77777777" w:rsidR="00123B1A" w:rsidRPr="00226789" w:rsidRDefault="00123B1A" w:rsidP="00EA6E5C">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3C02276D"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3A994D7" w14:textId="77777777" w:rsidTr="005F16C6">
        <w:trPr>
          <w:trHeight w:val="270"/>
        </w:trPr>
        <w:tc>
          <w:tcPr>
            <w:tcW w:w="10797" w:type="dxa"/>
            <w:shd w:val="clear" w:color="auto" w:fill="808080" w:themeFill="background1" w:themeFillShade="80"/>
          </w:tcPr>
          <w:p w14:paraId="39AF42FC"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6BBFC708"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123B1A">
        <w:rPr>
          <w:rFonts w:asciiTheme="majorHAnsi" w:eastAsia="Calibri" w:hAnsiTheme="majorHAnsi" w:cstheme="majorHAnsi"/>
          <w:sz w:val="22"/>
          <w:szCs w:val="22"/>
        </w:rPr>
        <w:t>SDS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37437053" w14:textId="77777777" w:rsidR="008962DD" w:rsidRPr="00226789" w:rsidRDefault="008962DD" w:rsidP="00EA6E5C">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E3800D8" w14:textId="77777777" w:rsidTr="005F16C6">
        <w:trPr>
          <w:trHeight w:val="270"/>
        </w:trPr>
        <w:tc>
          <w:tcPr>
            <w:tcW w:w="10797" w:type="dxa"/>
            <w:shd w:val="clear" w:color="auto" w:fill="808080" w:themeFill="background1" w:themeFillShade="80"/>
          </w:tcPr>
          <w:p w14:paraId="3138E1B7"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758556BA" w14:textId="77777777" w:rsidR="00D61079"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75D0BF1" w14:textId="77777777" w:rsidR="00D61079" w:rsidRDefault="001E0130" w:rsidP="00EA6E5C">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B64829">
        <w:rPr>
          <w:rFonts w:asciiTheme="majorHAnsi" w:eastAsia="Calibri" w:hAnsiTheme="majorHAnsi" w:cstheme="majorHAnsi"/>
          <w:sz w:val="22"/>
          <w:szCs w:val="22"/>
        </w:rPr>
        <w:t>SDS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679FE574" w14:textId="77777777" w:rsidR="004A6B59" w:rsidRPr="00226789" w:rsidRDefault="004A6B59" w:rsidP="00EA6E5C">
      <w:pPr>
        <w:pStyle w:val="ListParagraph"/>
        <w:widowControl w:val="0"/>
        <w:jc w:val="both"/>
        <w:rPr>
          <w:rFonts w:asciiTheme="majorHAnsi" w:eastAsia="Calibri" w:hAnsiTheme="majorHAnsi" w:cstheme="majorHAnsi"/>
          <w:sz w:val="22"/>
          <w:szCs w:val="22"/>
        </w:rPr>
      </w:pPr>
    </w:p>
    <w:p w14:paraId="7C328939" w14:textId="77777777" w:rsidR="008962DD" w:rsidRDefault="001E0130" w:rsidP="00EA6E5C">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39C75A1A" w14:textId="77777777" w:rsidR="00F87CCE" w:rsidRPr="00F87CCE" w:rsidRDefault="00F87CCE"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A9370D2" w14:textId="77777777" w:rsidTr="005F16C6">
        <w:trPr>
          <w:trHeight w:val="270"/>
        </w:trPr>
        <w:tc>
          <w:tcPr>
            <w:tcW w:w="10797" w:type="dxa"/>
            <w:shd w:val="clear" w:color="auto" w:fill="808080" w:themeFill="background1" w:themeFillShade="80"/>
          </w:tcPr>
          <w:p w14:paraId="2FD85DCE"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255BD89F"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B64829">
        <w:rPr>
          <w:rFonts w:asciiTheme="majorHAnsi" w:eastAsia="Calibri" w:hAnsiTheme="majorHAnsi" w:cstheme="majorHAnsi"/>
          <w:sz w:val="22"/>
          <w:szCs w:val="22"/>
        </w:rPr>
        <w:t>SDS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4F92054E"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CB07DEA" w14:textId="77777777" w:rsidTr="005F16C6">
        <w:trPr>
          <w:trHeight w:val="270"/>
        </w:trPr>
        <w:tc>
          <w:tcPr>
            <w:tcW w:w="10797" w:type="dxa"/>
            <w:shd w:val="clear" w:color="auto" w:fill="808080" w:themeFill="background1" w:themeFillShade="80"/>
          </w:tcPr>
          <w:p w14:paraId="2FE26E5C"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39DB4037" w14:textId="77777777" w:rsidR="008962DD"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2B3B5F64" w14:textId="77777777" w:rsidR="004A6B59" w:rsidRPr="00226789" w:rsidRDefault="004A6B59" w:rsidP="00EA6E5C">
      <w:pPr>
        <w:widowControl w:val="0"/>
        <w:jc w:val="both"/>
        <w:rPr>
          <w:rFonts w:asciiTheme="majorHAnsi" w:eastAsia="Calibri" w:hAnsiTheme="majorHAnsi" w:cstheme="majorHAnsi"/>
          <w:sz w:val="22"/>
          <w:szCs w:val="22"/>
        </w:rPr>
      </w:pPr>
    </w:p>
    <w:p w14:paraId="1FC737E7" w14:textId="77777777" w:rsidR="00B27BF9" w:rsidRDefault="001E0130" w:rsidP="00EA6E5C">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B64829">
        <w:rPr>
          <w:rFonts w:asciiTheme="majorHAnsi" w:eastAsia="Calibri" w:hAnsiTheme="majorHAnsi" w:cstheme="majorHAnsi"/>
          <w:sz w:val="22"/>
          <w:szCs w:val="22"/>
        </w:rPr>
        <w:t>SDS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B64829">
        <w:rPr>
          <w:rFonts w:asciiTheme="majorHAnsi" w:eastAsia="Calibri" w:hAnsiTheme="majorHAnsi" w:cstheme="majorHAnsi"/>
          <w:sz w:val="22"/>
          <w:szCs w:val="22"/>
        </w:rPr>
        <w:t>SDS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lastRenderedPageBreak/>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38B851B7" w14:textId="77777777" w:rsidR="004A6B59" w:rsidRPr="00226789" w:rsidRDefault="004A6B59" w:rsidP="00EA6E5C">
      <w:pPr>
        <w:widowControl w:val="0"/>
        <w:jc w:val="both"/>
        <w:rPr>
          <w:rFonts w:asciiTheme="majorHAnsi" w:eastAsia="Calibri" w:hAnsiTheme="majorHAnsi" w:cstheme="majorHAnsi"/>
          <w:sz w:val="22"/>
          <w:szCs w:val="22"/>
        </w:rPr>
      </w:pPr>
    </w:p>
    <w:p w14:paraId="1223A72F" w14:textId="77777777" w:rsidR="00B27BF9" w:rsidRDefault="00FE5DDD" w:rsidP="00EA6E5C">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7CD17769" w14:textId="77777777" w:rsidR="004A6B59" w:rsidRPr="00226789" w:rsidRDefault="004A6B59" w:rsidP="00EA6E5C">
      <w:pPr>
        <w:widowControl w:val="0"/>
        <w:jc w:val="both"/>
        <w:rPr>
          <w:rFonts w:asciiTheme="majorHAnsi" w:eastAsia="Calibri" w:hAnsiTheme="majorHAnsi" w:cstheme="majorHAnsi"/>
          <w:sz w:val="22"/>
          <w:szCs w:val="22"/>
        </w:rPr>
      </w:pPr>
    </w:p>
    <w:p w14:paraId="0ADEDFF9" w14:textId="77777777" w:rsidR="00B27BF9" w:rsidRDefault="00B27BF9" w:rsidP="00EA6E5C">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23430B6E" w14:textId="77777777" w:rsidR="004A6B59" w:rsidRPr="004A6B59" w:rsidRDefault="004A6B59" w:rsidP="00EA6E5C">
      <w:pPr>
        <w:widowControl w:val="0"/>
        <w:jc w:val="both"/>
        <w:rPr>
          <w:rFonts w:asciiTheme="majorHAnsi" w:eastAsia="Calibri" w:hAnsiTheme="majorHAnsi" w:cstheme="majorHAnsi"/>
          <w:sz w:val="22"/>
          <w:szCs w:val="22"/>
        </w:rPr>
      </w:pPr>
    </w:p>
    <w:p w14:paraId="5E1A48BC" w14:textId="77777777" w:rsidR="00F13D65" w:rsidRDefault="00F13D65" w:rsidP="00EA6E5C">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B64829">
        <w:rPr>
          <w:rFonts w:asciiTheme="majorHAnsi" w:eastAsia="Calibri" w:hAnsiTheme="majorHAnsi" w:cstheme="majorHAnsi"/>
          <w:sz w:val="22"/>
          <w:szCs w:val="22"/>
        </w:rPr>
        <w:t>SDS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316542F8" w14:textId="77777777" w:rsidR="004A6B59" w:rsidRPr="004A6B59" w:rsidRDefault="004A6B59" w:rsidP="00EA6E5C">
      <w:pPr>
        <w:widowControl w:val="0"/>
        <w:jc w:val="both"/>
        <w:rPr>
          <w:rFonts w:asciiTheme="majorHAnsi" w:eastAsia="Calibri" w:hAnsiTheme="majorHAnsi" w:cstheme="majorHAnsi"/>
          <w:sz w:val="22"/>
          <w:szCs w:val="22"/>
        </w:rPr>
      </w:pPr>
    </w:p>
    <w:p w14:paraId="14C6E270" w14:textId="77777777" w:rsidR="00F13D65" w:rsidRDefault="00F13D65" w:rsidP="00EA6E5C">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2CE99AF6" w14:textId="77777777" w:rsidR="004A6B59" w:rsidRPr="004A6B59" w:rsidRDefault="004A6B59" w:rsidP="00EA6E5C">
      <w:pPr>
        <w:widowControl w:val="0"/>
        <w:jc w:val="both"/>
        <w:rPr>
          <w:rFonts w:asciiTheme="majorHAnsi" w:eastAsia="Calibri" w:hAnsiTheme="majorHAnsi" w:cstheme="majorHAnsi"/>
          <w:sz w:val="22"/>
          <w:szCs w:val="22"/>
        </w:rPr>
      </w:pPr>
    </w:p>
    <w:p w14:paraId="18EA92A8"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7A08EEDA" w14:textId="77777777" w:rsidR="008962DD" w:rsidRPr="00226789" w:rsidRDefault="008962DD" w:rsidP="00EA6E5C">
      <w:pPr>
        <w:widowControl w:val="0"/>
        <w:jc w:val="both"/>
        <w:rPr>
          <w:rFonts w:asciiTheme="majorHAnsi" w:eastAsia="Calibri" w:hAnsiTheme="majorHAnsi" w:cstheme="majorHAnsi"/>
          <w:sz w:val="22"/>
          <w:szCs w:val="22"/>
        </w:rPr>
      </w:pPr>
    </w:p>
    <w:p w14:paraId="43C00766" w14:textId="77777777" w:rsidR="008962DD" w:rsidRPr="00226789" w:rsidRDefault="00565A6B"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38E8A49A" w14:textId="77777777" w:rsidR="00F87CCE" w:rsidRPr="00226789" w:rsidRDefault="00F87CCE"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9A6DC3C" w14:textId="77777777" w:rsidTr="005F16C6">
        <w:trPr>
          <w:trHeight w:val="270"/>
        </w:trPr>
        <w:tc>
          <w:tcPr>
            <w:tcW w:w="10797" w:type="dxa"/>
            <w:shd w:val="clear" w:color="auto" w:fill="808080" w:themeFill="background1" w:themeFillShade="80"/>
          </w:tcPr>
          <w:p w14:paraId="4FFF8BE6"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315BAFEE" w14:textId="77777777" w:rsidR="008962DD" w:rsidRPr="00226789" w:rsidRDefault="002A5FA4"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257917E7" w14:textId="77777777" w:rsidR="006409A7" w:rsidRPr="00226789" w:rsidRDefault="006409A7" w:rsidP="00EA6E5C">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3196B59C" w14:textId="77777777" w:rsidR="006409A7" w:rsidRPr="00226789" w:rsidRDefault="006409A7" w:rsidP="00EA6E5C">
      <w:pPr>
        <w:pStyle w:val="ListParagraph"/>
        <w:widowControl w:val="0"/>
        <w:jc w:val="both"/>
        <w:rPr>
          <w:rFonts w:asciiTheme="majorHAnsi" w:eastAsia="Calibri" w:hAnsiTheme="majorHAnsi" w:cstheme="majorHAnsi"/>
          <w:sz w:val="22"/>
          <w:szCs w:val="22"/>
        </w:rPr>
      </w:pPr>
    </w:p>
    <w:p w14:paraId="7DC20074" w14:textId="77777777" w:rsidR="00A079F8" w:rsidRPr="00226789" w:rsidRDefault="00A079F8" w:rsidP="00EA6E5C">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169859BB" w14:textId="77777777" w:rsidR="003E0499" w:rsidRPr="00226789" w:rsidRDefault="003E0499" w:rsidP="00EA6E5C">
      <w:pPr>
        <w:pStyle w:val="ListParagraph"/>
        <w:rPr>
          <w:rFonts w:asciiTheme="majorHAnsi" w:eastAsia="Calibri" w:hAnsiTheme="majorHAnsi" w:cstheme="majorHAnsi"/>
          <w:sz w:val="22"/>
          <w:szCs w:val="22"/>
        </w:rPr>
      </w:pPr>
    </w:p>
    <w:p w14:paraId="6DB70A83" w14:textId="77777777" w:rsidR="003E0499" w:rsidRPr="00AA4E98" w:rsidRDefault="001257A8" w:rsidP="00EA6E5C">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221B2A8B" w14:textId="77777777" w:rsidR="008962DD" w:rsidRPr="00226789" w:rsidRDefault="008962DD" w:rsidP="00EA6E5C">
      <w:pPr>
        <w:widowControl w:val="0"/>
        <w:ind w:left="720"/>
        <w:jc w:val="both"/>
        <w:rPr>
          <w:rFonts w:asciiTheme="majorHAnsi" w:eastAsia="Calibri" w:hAnsiTheme="majorHAnsi" w:cstheme="majorHAnsi"/>
          <w:sz w:val="22"/>
          <w:szCs w:val="22"/>
        </w:rPr>
      </w:pPr>
    </w:p>
    <w:p w14:paraId="073BE001" w14:textId="77777777" w:rsidR="003807F0" w:rsidRDefault="001F77EE" w:rsidP="00EA6E5C">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1F0D411C" w14:textId="77777777" w:rsidR="004A6B59" w:rsidRPr="004A6B59" w:rsidRDefault="004A6B59" w:rsidP="00EA6E5C">
      <w:pPr>
        <w:widowControl w:val="0"/>
        <w:ind w:left="720"/>
        <w:jc w:val="both"/>
        <w:rPr>
          <w:rFonts w:asciiTheme="majorHAnsi" w:eastAsia="Calibri" w:hAnsiTheme="majorHAnsi" w:cstheme="majorHAnsi"/>
          <w:sz w:val="22"/>
          <w:szCs w:val="22"/>
        </w:rPr>
      </w:pPr>
    </w:p>
    <w:p w14:paraId="5A87923B" w14:textId="77777777" w:rsidR="003807F0" w:rsidRPr="00226789" w:rsidRDefault="003807F0" w:rsidP="00EA6E5C">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1E01D114"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DB7A305" w14:textId="77777777" w:rsidTr="005F16C6">
        <w:trPr>
          <w:trHeight w:val="270"/>
        </w:trPr>
        <w:tc>
          <w:tcPr>
            <w:tcW w:w="10797" w:type="dxa"/>
            <w:shd w:val="clear" w:color="auto" w:fill="808080" w:themeFill="background1" w:themeFillShade="80"/>
          </w:tcPr>
          <w:p w14:paraId="46BEB878"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28F5BEF9" w14:textId="77777777" w:rsidR="008962DD"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Both Parties acknowledge and agree that they may have access to Confidential Information of the other </w:t>
      </w:r>
      <w:r w:rsidRPr="00226789">
        <w:rPr>
          <w:rFonts w:asciiTheme="majorHAnsi" w:eastAsia="Calibri" w:hAnsiTheme="majorHAnsi" w:cstheme="majorHAnsi"/>
          <w:sz w:val="22"/>
          <w:szCs w:val="22"/>
        </w:rPr>
        <w:lastRenderedPageBreak/>
        <w:t>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76AC2D39" w14:textId="77777777" w:rsidR="008962DD" w:rsidRPr="008F6448" w:rsidRDefault="008962DD" w:rsidP="00EA6E5C">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E1B9F1A" w14:textId="77777777" w:rsidTr="005F16C6">
        <w:trPr>
          <w:trHeight w:val="270"/>
        </w:trPr>
        <w:tc>
          <w:tcPr>
            <w:tcW w:w="10797" w:type="dxa"/>
            <w:shd w:val="clear" w:color="auto" w:fill="808080" w:themeFill="background1" w:themeFillShade="80"/>
          </w:tcPr>
          <w:p w14:paraId="464FCA95"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04B394A5"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785A3C81" w14:textId="77777777" w:rsidR="008962DD" w:rsidRDefault="008962DD" w:rsidP="00EA6E5C">
      <w:pPr>
        <w:widowControl w:val="0"/>
        <w:jc w:val="both"/>
        <w:rPr>
          <w:rFonts w:asciiTheme="majorHAnsi" w:eastAsia="Calibri" w:hAnsiTheme="majorHAnsi" w:cstheme="majorHAnsi"/>
          <w:sz w:val="22"/>
          <w:szCs w:val="22"/>
          <w:highlight w:val="magenta"/>
        </w:rPr>
      </w:pPr>
    </w:p>
    <w:p w14:paraId="38D01467" w14:textId="77777777" w:rsidR="00BF742A" w:rsidRPr="00226789" w:rsidRDefault="00BF742A" w:rsidP="00EA6E5C">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DDB28B3" w14:textId="77777777" w:rsidTr="005F16C6">
        <w:trPr>
          <w:trHeight w:val="270"/>
        </w:trPr>
        <w:tc>
          <w:tcPr>
            <w:tcW w:w="10797" w:type="dxa"/>
            <w:shd w:val="clear" w:color="auto" w:fill="808080" w:themeFill="background1" w:themeFillShade="80"/>
          </w:tcPr>
          <w:p w14:paraId="21AB90B5"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6BB536AA"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21FEF738" w14:textId="77777777" w:rsidR="008962DD" w:rsidRPr="00226789" w:rsidRDefault="008962DD" w:rsidP="00EA6E5C">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C2638CD" w14:textId="77777777" w:rsidTr="005F16C6">
        <w:trPr>
          <w:trHeight w:val="270"/>
        </w:trPr>
        <w:tc>
          <w:tcPr>
            <w:tcW w:w="10797" w:type="dxa"/>
            <w:shd w:val="clear" w:color="auto" w:fill="808080" w:themeFill="background1" w:themeFillShade="80"/>
          </w:tcPr>
          <w:p w14:paraId="4D5EE28E" w14:textId="77777777" w:rsidR="002A5FA4" w:rsidRPr="00226789" w:rsidRDefault="00EC2A1A" w:rsidP="00EA6E5C">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715DFACB" w14:textId="77777777" w:rsidR="008962DD"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3D6B3448" w14:textId="77777777" w:rsidR="00AC2B69" w:rsidRPr="00226789" w:rsidRDefault="00AC2B69" w:rsidP="00EA6E5C">
      <w:pPr>
        <w:widowControl w:val="0"/>
        <w:ind w:left="360"/>
        <w:jc w:val="both"/>
        <w:rPr>
          <w:rFonts w:asciiTheme="majorHAnsi" w:eastAsia="Calibri" w:hAnsiTheme="majorHAnsi" w:cstheme="majorHAnsi"/>
          <w:sz w:val="22"/>
          <w:szCs w:val="22"/>
        </w:rPr>
      </w:pPr>
    </w:p>
    <w:p w14:paraId="54C195A2"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21963BC6"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1B7FDF31"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13A2207D"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4DC50C0A"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1B6BB10E" w14:textId="77777777" w:rsidR="008962DD" w:rsidRPr="00226789" w:rsidRDefault="008962DD" w:rsidP="00EA6E5C">
      <w:pPr>
        <w:widowControl w:val="0"/>
        <w:jc w:val="both"/>
        <w:rPr>
          <w:rFonts w:asciiTheme="majorHAnsi" w:eastAsia="Calibri" w:hAnsiTheme="majorHAnsi" w:cstheme="majorHAnsi"/>
          <w:sz w:val="22"/>
          <w:szCs w:val="22"/>
        </w:rPr>
      </w:pPr>
    </w:p>
    <w:p w14:paraId="0D741C43"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lastRenderedPageBreak/>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3A6CF654"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0132D301"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15D582B7"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3B04668C"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32DED374"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2962C90E" w14:textId="77777777" w:rsidR="008962DD" w:rsidRPr="00226789" w:rsidRDefault="001E0130"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4DC7F59A" w14:textId="77777777" w:rsidR="008962DD" w:rsidRPr="00226789" w:rsidRDefault="008962DD" w:rsidP="00EA6E5C">
      <w:pPr>
        <w:widowControl w:val="0"/>
        <w:ind w:left="360"/>
        <w:jc w:val="both"/>
        <w:rPr>
          <w:rFonts w:asciiTheme="majorHAnsi" w:eastAsia="Calibri" w:hAnsiTheme="majorHAnsi" w:cstheme="majorHAnsi"/>
          <w:sz w:val="22"/>
          <w:szCs w:val="22"/>
        </w:rPr>
      </w:pPr>
    </w:p>
    <w:p w14:paraId="0B25F4C8" w14:textId="77777777" w:rsidR="0084328D" w:rsidRDefault="001E0130" w:rsidP="00EA6E5C">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4A2C5C58" w14:textId="77777777" w:rsidR="00B846DA" w:rsidRPr="00226789" w:rsidRDefault="00B846DA" w:rsidP="00EA6E5C">
      <w:pPr>
        <w:widowControl w:val="0"/>
        <w:ind w:left="360"/>
        <w:jc w:val="both"/>
        <w:rPr>
          <w:rFonts w:asciiTheme="majorHAnsi" w:eastAsia="Calibri" w:hAnsiTheme="majorHAnsi" w:cstheme="majorHAnsi"/>
          <w:sz w:val="22"/>
          <w:szCs w:val="22"/>
        </w:rPr>
      </w:pPr>
    </w:p>
    <w:p w14:paraId="22DF84F2" w14:textId="77777777" w:rsidR="008710E4" w:rsidRDefault="008710E4" w:rsidP="00EA6E5C">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73FBFDBF" w14:textId="77777777" w:rsidR="005624E4" w:rsidRPr="00D760ED" w:rsidRDefault="005624E4" w:rsidP="00EA6E5C">
      <w:pPr>
        <w:widowControl w:val="0"/>
        <w:jc w:val="both"/>
        <w:rPr>
          <w:rFonts w:asciiTheme="majorHAnsi" w:eastAsia="Calibri" w:hAnsiTheme="majorHAnsi" w:cstheme="majorHAnsi"/>
          <w:strike/>
          <w:sz w:val="22"/>
          <w:szCs w:val="22"/>
        </w:rPr>
      </w:pPr>
    </w:p>
    <w:p w14:paraId="25426D51" w14:textId="77777777" w:rsidR="00D321F3" w:rsidRPr="00226789" w:rsidRDefault="00245C17" w:rsidP="00EA6E5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006889AE" w14:textId="77777777" w:rsidR="00D321F3" w:rsidRPr="00226789" w:rsidRDefault="00D321F3" w:rsidP="00EA6E5C">
      <w:pPr>
        <w:widowControl w:val="0"/>
        <w:ind w:left="360"/>
        <w:jc w:val="both"/>
        <w:rPr>
          <w:rFonts w:asciiTheme="majorHAnsi" w:eastAsia="Calibri" w:hAnsiTheme="majorHAnsi" w:cstheme="majorHAnsi"/>
          <w:sz w:val="22"/>
          <w:szCs w:val="22"/>
        </w:rPr>
      </w:pPr>
    </w:p>
    <w:p w14:paraId="4576961A" w14:textId="77777777" w:rsidR="00D321F3" w:rsidRDefault="00C030A5" w:rsidP="00EA6E5C">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B64829">
        <w:rPr>
          <w:rFonts w:asciiTheme="majorHAnsi" w:hAnsiTheme="majorHAnsi" w:cstheme="majorHAnsi"/>
          <w:sz w:val="22"/>
          <w:szCs w:val="22"/>
        </w:rPr>
        <w:t>SDS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B64829">
        <w:rPr>
          <w:rFonts w:asciiTheme="majorHAnsi" w:hAnsiTheme="majorHAnsi" w:cstheme="majorHAnsi"/>
          <w:sz w:val="22"/>
          <w:szCs w:val="22"/>
        </w:rPr>
        <w:t>SDS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71693EA2" w14:textId="77777777" w:rsidR="00FE5D32" w:rsidRDefault="00FE5D32" w:rsidP="00EA6E5C">
      <w:pPr>
        <w:widowControl w:val="0"/>
        <w:jc w:val="both"/>
        <w:rPr>
          <w:rFonts w:asciiTheme="majorHAnsi" w:hAnsiTheme="majorHAnsi" w:cstheme="majorHAnsi"/>
          <w:color w:val="000000"/>
          <w:sz w:val="22"/>
          <w:szCs w:val="22"/>
        </w:rPr>
      </w:pPr>
    </w:p>
    <w:p w14:paraId="6D94B73F" w14:textId="77777777" w:rsidR="00FE5D32" w:rsidRPr="00226789" w:rsidRDefault="00FE5D32" w:rsidP="00EA6E5C">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7D46E963" w14:textId="77777777" w:rsidR="009C14B7" w:rsidRPr="00226789" w:rsidRDefault="009C14B7" w:rsidP="00EA6E5C">
      <w:pPr>
        <w:widowControl w:val="0"/>
        <w:ind w:left="360"/>
        <w:jc w:val="both"/>
        <w:rPr>
          <w:rFonts w:asciiTheme="majorHAnsi" w:eastAsia="Calibri" w:hAnsiTheme="majorHAnsi" w:cstheme="majorHAnsi"/>
          <w:sz w:val="22"/>
          <w:szCs w:val="22"/>
        </w:rPr>
      </w:pPr>
    </w:p>
    <w:p w14:paraId="247484C3" w14:textId="77777777" w:rsidR="00D760ED" w:rsidRDefault="00D760ED" w:rsidP="00EA6E5C">
      <w:pPr>
        <w:tabs>
          <w:tab w:val="left" w:pos="5580"/>
        </w:tabs>
        <w:jc w:val="center"/>
        <w:rPr>
          <w:rFonts w:asciiTheme="majorHAnsi" w:eastAsia="Calibri" w:hAnsiTheme="majorHAnsi" w:cstheme="majorHAnsi"/>
          <w:sz w:val="22"/>
          <w:szCs w:val="22"/>
        </w:rPr>
      </w:pPr>
    </w:p>
    <w:p w14:paraId="2515E1D1" w14:textId="77777777" w:rsidR="00251655" w:rsidRDefault="001E0130" w:rsidP="00EA6E5C">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5384D283" w14:textId="77777777" w:rsidR="00251655" w:rsidRDefault="00251655" w:rsidP="00EA6E5C">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298CBF49" w14:textId="77777777" w:rsidR="008962DD" w:rsidRPr="00226789" w:rsidRDefault="001E0130" w:rsidP="00EA6E5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1793293E" w14:textId="77777777" w:rsidR="008962DD" w:rsidRPr="00226789" w:rsidRDefault="008962DD" w:rsidP="00EA6E5C">
      <w:pPr>
        <w:rPr>
          <w:rFonts w:asciiTheme="majorHAnsi" w:eastAsia="Calibri" w:hAnsiTheme="majorHAnsi" w:cstheme="majorHAnsi"/>
          <w:sz w:val="22"/>
          <w:szCs w:val="22"/>
        </w:rPr>
      </w:pPr>
    </w:p>
    <w:p w14:paraId="03A1DB36" w14:textId="77777777" w:rsidR="008962DD" w:rsidRDefault="00622A54" w:rsidP="00EA6E5C">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7363561E" w14:textId="77777777" w:rsidR="00EA6E5C" w:rsidRPr="00226789" w:rsidRDefault="00EA6E5C" w:rsidP="00EA6E5C">
      <w:pPr>
        <w:jc w:val="both"/>
        <w:rPr>
          <w:rFonts w:asciiTheme="majorHAnsi" w:eastAsia="Calibri" w:hAnsiTheme="majorHAnsi" w:cstheme="majorHAnsi"/>
          <w:sz w:val="22"/>
          <w:szCs w:val="22"/>
        </w:rPr>
      </w:pPr>
    </w:p>
    <w:p w14:paraId="44EBC33F" w14:textId="77777777" w:rsidR="007326CD" w:rsidRDefault="001E0130" w:rsidP="00EA6E5C">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23AE1597" w14:textId="77777777" w:rsidR="00EA6E5C" w:rsidRPr="00226789" w:rsidRDefault="00EA6E5C" w:rsidP="00EA6E5C">
      <w:pPr>
        <w:tabs>
          <w:tab w:val="left" w:pos="5580"/>
        </w:tabs>
        <w:jc w:val="both"/>
        <w:rPr>
          <w:rFonts w:asciiTheme="majorHAnsi" w:eastAsia="Calibri" w:hAnsiTheme="majorHAnsi" w:cstheme="majorHAnsi"/>
          <w:sz w:val="22"/>
          <w:szCs w:val="22"/>
        </w:rPr>
      </w:pPr>
    </w:p>
    <w:p w14:paraId="687F0331" w14:textId="77777777" w:rsidR="00A03413" w:rsidRDefault="00A03413" w:rsidP="00A03413">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6BAA57A0" w14:textId="77777777" w:rsidR="00A03413" w:rsidRDefault="00A03413" w:rsidP="00A03413">
      <w:pPr>
        <w:tabs>
          <w:tab w:val="left" w:pos="5580"/>
        </w:tabs>
        <w:jc w:val="both"/>
        <w:rPr>
          <w:rFonts w:asciiTheme="majorHAnsi" w:eastAsia="Calibri" w:hAnsiTheme="majorHAnsi" w:cstheme="majorHAnsi"/>
          <w:b/>
          <w:bCs/>
          <w:sz w:val="22"/>
          <w:szCs w:val="22"/>
        </w:rPr>
      </w:pPr>
    </w:p>
    <w:p w14:paraId="00F07364" w14:textId="77777777" w:rsidR="00A03413" w:rsidRPr="00F178DA" w:rsidRDefault="00A03413" w:rsidP="00A0341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38763C6" w14:textId="77777777" w:rsidR="002D5BC9" w:rsidRPr="00226789" w:rsidRDefault="002D5BC9" w:rsidP="00EA6E5C">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A03413" w:rsidRPr="00226789" w14:paraId="459469D0"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1C0B6F5C" w14:textId="77777777" w:rsidR="00A03413" w:rsidRPr="00226789" w:rsidRDefault="00A03413" w:rsidP="00A03413">
            <w:pPr>
              <w:jc w:val="center"/>
              <w:rPr>
                <w:rFonts w:asciiTheme="majorHAnsi" w:eastAsia="Calibri" w:hAnsiTheme="majorHAnsi" w:cstheme="majorHAnsi"/>
                <w:b/>
                <w:sz w:val="22"/>
                <w:szCs w:val="22"/>
              </w:rPr>
            </w:pPr>
          </w:p>
          <w:p w14:paraId="7DBBE5E3" w14:textId="77777777" w:rsidR="00A03413" w:rsidRPr="00F7481C"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2C6F2645"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3F1BFD68" w14:textId="77777777" w:rsidR="00A03413" w:rsidRPr="00226789" w:rsidRDefault="00A03413" w:rsidP="00A0341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2FD55E8A" w14:textId="77777777" w:rsidR="00A03413" w:rsidRPr="00226789" w:rsidRDefault="00A03413" w:rsidP="00A03413">
            <w:pPr>
              <w:keepNext/>
              <w:jc w:val="center"/>
              <w:outlineLvl w:val="0"/>
              <w:rPr>
                <w:rFonts w:asciiTheme="majorHAnsi" w:eastAsia="Calibri" w:hAnsiTheme="majorHAnsi" w:cstheme="majorHAnsi"/>
                <w:b/>
                <w:sz w:val="22"/>
                <w:szCs w:val="22"/>
              </w:rPr>
            </w:pPr>
          </w:p>
          <w:p w14:paraId="2798B338" w14:textId="77777777" w:rsidR="00A03413"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28203214" w14:textId="77777777" w:rsidR="00A03413" w:rsidRPr="00F7481C" w:rsidRDefault="00A03413" w:rsidP="00A0341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762DEEB9" w14:textId="77777777" w:rsidR="00A03413" w:rsidRPr="00B56BD4" w:rsidRDefault="00A03413" w:rsidP="00A03413">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976B54">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5B2C17A8" w14:textId="77777777" w:rsidR="00A03413" w:rsidRPr="00226789" w:rsidRDefault="00A03413" w:rsidP="00A03413">
            <w:pPr>
              <w:jc w:val="center"/>
              <w:rPr>
                <w:rFonts w:asciiTheme="majorHAnsi" w:eastAsia="Calibri" w:hAnsiTheme="majorHAnsi" w:cstheme="majorHAnsi"/>
                <w:sz w:val="22"/>
                <w:szCs w:val="22"/>
              </w:rPr>
            </w:pPr>
          </w:p>
        </w:tc>
      </w:tr>
      <w:tr w:rsidR="00A03413" w:rsidRPr="00226789" w14:paraId="00EEA03F"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69AC2BF9" w14:textId="77777777" w:rsidR="00A03413" w:rsidRPr="00226789"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0D1FE061"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1AEF9274" w14:textId="77777777" w:rsidR="00A03413" w:rsidRPr="00226789" w:rsidRDefault="00A03413" w:rsidP="00A0341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73D21BDE" w14:textId="77777777" w:rsidR="00A03413" w:rsidRDefault="00A03413" w:rsidP="00A0341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5E840889" w14:textId="77777777" w:rsidR="00A03413" w:rsidRPr="00F7481C" w:rsidRDefault="00A03413" w:rsidP="00A03413">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A485766" w14:textId="77777777" w:rsidR="00A03413"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976B54">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44D9F8D" w14:textId="77777777" w:rsidR="00A03413" w:rsidRPr="00226789" w:rsidRDefault="00A03413" w:rsidP="00A03413">
            <w:pPr>
              <w:jc w:val="center"/>
              <w:rPr>
                <w:rFonts w:asciiTheme="majorHAnsi" w:eastAsia="Calibri" w:hAnsiTheme="majorHAnsi" w:cstheme="majorHAnsi"/>
              </w:rPr>
            </w:pPr>
          </w:p>
        </w:tc>
      </w:tr>
      <w:tr w:rsidR="00A03413" w:rsidRPr="00226789" w14:paraId="5C00BCC0"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5D8630F4" w14:textId="77777777" w:rsidR="00A03413" w:rsidRDefault="00A03413" w:rsidP="00A0341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0010F6F5" w14:textId="77777777" w:rsidR="00A03413" w:rsidRPr="00F7481C" w:rsidRDefault="00A03413" w:rsidP="00A0341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25DECCAD"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976B54">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6F5EE11D" w14:textId="77777777" w:rsidR="00A03413" w:rsidRPr="00226789" w:rsidRDefault="00A03413" w:rsidP="00A0341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25EEFBF7" w14:textId="77777777" w:rsidR="00A03413" w:rsidRPr="00226789" w:rsidRDefault="00A03413" w:rsidP="00A0341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5C44F1E5" w14:textId="77777777" w:rsidR="00A03413" w:rsidRPr="00226789" w:rsidRDefault="00A03413" w:rsidP="00A0341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A03413" w:rsidRPr="00226789" w14:paraId="73EE6D13"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2355F46F" w14:textId="77777777" w:rsidR="00A03413" w:rsidRPr="00F7481C" w:rsidRDefault="00A03413" w:rsidP="00A03413">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338F0245" w14:textId="77777777" w:rsidR="00A03413" w:rsidRPr="00F7481C" w:rsidRDefault="00A03413" w:rsidP="00A03413">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1056D089" w14:textId="77777777" w:rsidR="00A03413" w:rsidRPr="00F7481C" w:rsidRDefault="00A03413" w:rsidP="00A03413">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6D8AC579" w14:textId="77777777" w:rsidR="00A03413" w:rsidRPr="00F7481C" w:rsidRDefault="00A03413" w:rsidP="00A03413">
            <w:pPr>
              <w:jc w:val="center"/>
              <w:rPr>
                <w:rFonts w:asciiTheme="majorHAnsi" w:eastAsia="Calibri" w:hAnsiTheme="majorHAnsi" w:cstheme="majorHAnsi"/>
                <w:sz w:val="22"/>
                <w:szCs w:val="22"/>
              </w:rPr>
            </w:pPr>
          </w:p>
          <w:p w14:paraId="7FC6AB83" w14:textId="77777777" w:rsidR="00A03413" w:rsidRPr="00F7481C" w:rsidRDefault="00A03413" w:rsidP="00A03413">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03AECAD6" w14:textId="77777777" w:rsidR="00A03413" w:rsidRDefault="00A03413" w:rsidP="00164973">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63A82C29" w14:textId="77777777" w:rsidR="00164973" w:rsidRPr="00164973" w:rsidRDefault="00164973" w:rsidP="00164973">
            <w:pPr>
              <w:jc w:val="center"/>
              <w:rPr>
                <w:rFonts w:asciiTheme="majorHAnsi" w:eastAsia="Calibri" w:hAnsiTheme="majorHAnsi" w:cstheme="majorHAnsi"/>
                <w:sz w:val="22"/>
                <w:szCs w:val="22"/>
              </w:rPr>
            </w:pPr>
          </w:p>
        </w:tc>
        <w:tc>
          <w:tcPr>
            <w:tcW w:w="6997" w:type="dxa"/>
            <w:tcBorders>
              <w:top w:val="single" w:sz="4" w:space="0" w:color="000000"/>
              <w:left w:val="single" w:sz="4" w:space="0" w:color="000000"/>
              <w:right w:val="single" w:sz="4" w:space="0" w:color="000000"/>
            </w:tcBorders>
          </w:tcPr>
          <w:p w14:paraId="45B3187B" w14:textId="77777777" w:rsidR="00A03413" w:rsidRPr="00226789" w:rsidRDefault="00A03413" w:rsidP="00A03413">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02BEFCA1" w14:textId="77777777" w:rsidR="00A03413" w:rsidRPr="00226789" w:rsidRDefault="00A03413" w:rsidP="00A03413">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18F4B77E" w14:textId="77777777" w:rsidTr="00A03413">
        <w:trPr>
          <w:trHeight w:val="2160"/>
        </w:trPr>
        <w:tc>
          <w:tcPr>
            <w:tcW w:w="3258" w:type="dxa"/>
            <w:gridSpan w:val="2"/>
            <w:tcBorders>
              <w:top w:val="single" w:sz="4" w:space="0" w:color="000000"/>
              <w:left w:val="single" w:sz="4" w:space="0" w:color="000000"/>
              <w:right w:val="single" w:sz="4" w:space="0" w:color="000000"/>
            </w:tcBorders>
          </w:tcPr>
          <w:p w14:paraId="1CDB61C6" w14:textId="77777777" w:rsidR="00711B35" w:rsidRPr="00226789" w:rsidRDefault="00711B35" w:rsidP="00EA6E5C">
            <w:pPr>
              <w:rPr>
                <w:rFonts w:asciiTheme="majorHAnsi" w:hAnsiTheme="majorHAnsi" w:cstheme="majorHAnsi"/>
                <w:bCs/>
                <w:sz w:val="22"/>
                <w:szCs w:val="22"/>
              </w:rPr>
            </w:pPr>
          </w:p>
          <w:p w14:paraId="2742BAAE" w14:textId="77777777" w:rsidR="00711B35" w:rsidRPr="00FB15EA" w:rsidRDefault="00711B35" w:rsidP="00EA6E5C">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B64829">
              <w:rPr>
                <w:rFonts w:asciiTheme="majorHAnsi" w:eastAsia="Calibri" w:hAnsiTheme="majorHAnsi" w:cstheme="majorHAnsi"/>
                <w:bCs/>
                <w:sz w:val="22"/>
                <w:szCs w:val="22"/>
              </w:rPr>
              <w:t>SDS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46005F35" w14:textId="77777777" w:rsidR="00711B35" w:rsidRPr="00226789" w:rsidRDefault="00711B35" w:rsidP="00EA6E5C">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997" w:type="dxa"/>
            <w:tcBorders>
              <w:top w:val="single" w:sz="4" w:space="0" w:color="000000"/>
              <w:left w:val="single" w:sz="4" w:space="0" w:color="000000"/>
              <w:right w:val="single" w:sz="4" w:space="0" w:color="000000"/>
            </w:tcBorders>
          </w:tcPr>
          <w:p w14:paraId="17513E5C" w14:textId="77777777" w:rsidR="00EF63E5" w:rsidRPr="00226789" w:rsidRDefault="00EF63E5" w:rsidP="00EA6E5C">
            <w:pPr>
              <w:pStyle w:val="ListParagraph"/>
              <w:keepNext/>
              <w:outlineLvl w:val="0"/>
              <w:rPr>
                <w:rFonts w:asciiTheme="majorHAnsi" w:eastAsia="Calibri" w:hAnsiTheme="majorHAnsi" w:cstheme="majorHAnsi"/>
                <w:bCs/>
                <w:sz w:val="22"/>
                <w:szCs w:val="22"/>
              </w:rPr>
            </w:pPr>
          </w:p>
          <w:p w14:paraId="22D21B8D" w14:textId="77777777" w:rsidR="00EF63E5" w:rsidRPr="00226789" w:rsidRDefault="00EF63E5" w:rsidP="00EA6E5C">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7177B8AD" w14:textId="77777777" w:rsidR="00711B35" w:rsidRPr="00FB15EA" w:rsidRDefault="00711B35" w:rsidP="00EA6E5C">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73FD1D8A"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7F300CCD" w14:textId="77777777" w:rsidR="002D5BC9" w:rsidRPr="00226789" w:rsidRDefault="002D5BC9" w:rsidP="00EA6E5C">
            <w:pPr>
              <w:rPr>
                <w:rFonts w:asciiTheme="majorHAnsi" w:eastAsia="Calibri" w:hAnsiTheme="majorHAnsi" w:cstheme="majorHAnsi"/>
                <w:sz w:val="22"/>
                <w:szCs w:val="22"/>
              </w:rPr>
            </w:pPr>
          </w:p>
          <w:p w14:paraId="7167FEDE" w14:textId="77777777" w:rsidR="002D5BC9" w:rsidRPr="00226789" w:rsidRDefault="002D5BC9" w:rsidP="00EA6E5C">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3DA98827" w14:textId="77777777" w:rsidR="002D5BC9" w:rsidRPr="00226789" w:rsidRDefault="002D5BC9" w:rsidP="00EA6E5C">
            <w:pPr>
              <w:rPr>
                <w:rFonts w:asciiTheme="majorHAnsi" w:eastAsia="Calibri" w:hAnsiTheme="majorHAnsi" w:cstheme="majorHAnsi"/>
                <w:i/>
                <w:sz w:val="22"/>
                <w:szCs w:val="22"/>
              </w:rPr>
            </w:pPr>
          </w:p>
          <w:p w14:paraId="2BD92399" w14:textId="77777777" w:rsidR="002D5BC9" w:rsidRPr="00226789" w:rsidRDefault="002D5BC9" w:rsidP="00EA6E5C">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44377FD8" w14:textId="77777777" w:rsidR="007326CD" w:rsidRPr="00226789" w:rsidRDefault="007326CD" w:rsidP="00EA6E5C">
            <w:pPr>
              <w:rPr>
                <w:rFonts w:asciiTheme="majorHAnsi" w:eastAsia="Calibri" w:hAnsiTheme="majorHAnsi" w:cstheme="majorHAnsi"/>
                <w:i/>
                <w:sz w:val="22"/>
                <w:szCs w:val="22"/>
              </w:rPr>
            </w:pPr>
          </w:p>
          <w:p w14:paraId="20306474" w14:textId="77777777" w:rsidR="002D5BC9" w:rsidRPr="00226789" w:rsidRDefault="002D5BC9"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B64829">
              <w:rPr>
                <w:rFonts w:asciiTheme="majorHAnsi" w:eastAsia="Calibri" w:hAnsiTheme="majorHAnsi" w:cstheme="majorHAnsi"/>
                <w:sz w:val="22"/>
                <w:szCs w:val="22"/>
              </w:rPr>
              <w:t>SDS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7B8A6797" w14:textId="77777777" w:rsidR="002D5BC9" w:rsidRPr="00226789" w:rsidRDefault="002D5BC9" w:rsidP="00EA6E5C">
            <w:pPr>
              <w:rPr>
                <w:rFonts w:asciiTheme="majorHAnsi" w:eastAsia="Calibri" w:hAnsiTheme="majorHAnsi" w:cstheme="majorHAnsi"/>
                <w:sz w:val="22"/>
                <w:szCs w:val="22"/>
              </w:rPr>
            </w:pPr>
          </w:p>
          <w:p w14:paraId="07B50791" w14:textId="77777777" w:rsidR="002D5BC9" w:rsidRPr="00662A25" w:rsidRDefault="002D5BC9"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B64829">
              <w:rPr>
                <w:rFonts w:asciiTheme="majorHAnsi" w:eastAsia="Calibri" w:hAnsiTheme="majorHAnsi" w:cstheme="majorHAnsi"/>
                <w:sz w:val="22"/>
                <w:szCs w:val="22"/>
              </w:rPr>
              <w:t>SDS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B64829">
              <w:rPr>
                <w:rFonts w:asciiTheme="majorHAnsi" w:eastAsia="Calibri" w:hAnsiTheme="majorHAnsi" w:cstheme="majorHAnsi"/>
                <w:sz w:val="22"/>
                <w:szCs w:val="22"/>
              </w:rPr>
              <w:t>SDS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46EFF4F5" w14:textId="77777777" w:rsidR="002D5BC9" w:rsidRPr="00226789" w:rsidRDefault="002D5BC9" w:rsidP="00EA6E5C">
            <w:pPr>
              <w:rPr>
                <w:rFonts w:asciiTheme="majorHAnsi" w:eastAsia="Calibri" w:hAnsiTheme="majorHAnsi" w:cstheme="majorHAnsi"/>
                <w:i/>
                <w:sz w:val="22"/>
                <w:szCs w:val="22"/>
              </w:rPr>
            </w:pPr>
          </w:p>
          <w:p w14:paraId="7E952614" w14:textId="77777777" w:rsidR="002D5BC9" w:rsidRPr="00226789" w:rsidRDefault="002D5BC9" w:rsidP="00EA6E5C">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B64829">
              <w:rPr>
                <w:rFonts w:asciiTheme="majorHAnsi" w:eastAsia="Calibri" w:hAnsiTheme="majorHAnsi" w:cstheme="majorHAnsi"/>
                <w:sz w:val="22"/>
                <w:szCs w:val="22"/>
              </w:rPr>
              <w:t>SDS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3AE2CD9E" w14:textId="77777777" w:rsidR="002D5BC9" w:rsidRPr="00226789" w:rsidRDefault="002D5BC9" w:rsidP="00EA6E5C">
            <w:pPr>
              <w:ind w:left="-110" w:firstLine="110"/>
              <w:rPr>
                <w:rFonts w:asciiTheme="majorHAnsi" w:eastAsia="Calibri" w:hAnsiTheme="majorHAnsi" w:cstheme="majorHAnsi"/>
                <w:i/>
                <w:sz w:val="22"/>
                <w:szCs w:val="22"/>
                <w:vertAlign w:val="superscript"/>
              </w:rPr>
            </w:pPr>
          </w:p>
          <w:p w14:paraId="29F70615" w14:textId="77777777" w:rsidR="00EF63E5" w:rsidRPr="00226789" w:rsidRDefault="00EF63E5" w:rsidP="00EA6E5C">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9846E3">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9846E3">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04B12BC0" w14:textId="77777777" w:rsidR="00EF63E5" w:rsidRPr="00226789" w:rsidRDefault="00EF63E5" w:rsidP="00EA6E5C">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1BE8093E" w14:textId="77777777" w:rsidR="00EF63E5" w:rsidRPr="00226789" w:rsidRDefault="00EF63E5" w:rsidP="00EA6E5C">
            <w:pPr>
              <w:tabs>
                <w:tab w:val="left" w:pos="2926"/>
              </w:tabs>
              <w:rPr>
                <w:rFonts w:asciiTheme="majorHAnsi" w:eastAsia="Calibri" w:hAnsiTheme="majorHAnsi" w:cstheme="majorHAnsi"/>
                <w:sz w:val="22"/>
                <w:szCs w:val="22"/>
              </w:rPr>
            </w:pPr>
          </w:p>
          <w:p w14:paraId="2FB7549C" w14:textId="77777777" w:rsidR="00EF63E5" w:rsidRPr="00226789" w:rsidRDefault="00EF63E5" w:rsidP="00EA6E5C">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2735AA48" w14:textId="77777777" w:rsidR="00EF63E5" w:rsidRPr="00226789" w:rsidRDefault="00EF63E5" w:rsidP="00EA6E5C">
            <w:pPr>
              <w:tabs>
                <w:tab w:val="left" w:pos="2926"/>
              </w:tabs>
              <w:rPr>
                <w:rFonts w:asciiTheme="majorHAnsi" w:eastAsia="Calibri" w:hAnsiTheme="majorHAnsi" w:cstheme="majorHAnsi"/>
                <w:sz w:val="22"/>
                <w:szCs w:val="22"/>
              </w:rPr>
            </w:pPr>
          </w:p>
          <w:p w14:paraId="50D25C2E" w14:textId="77777777" w:rsidR="00EF63E5" w:rsidRPr="00226789" w:rsidRDefault="00EF63E5" w:rsidP="00EA6E5C">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B64829">
              <w:rPr>
                <w:rFonts w:asciiTheme="majorHAnsi" w:eastAsia="Calibri" w:hAnsiTheme="majorHAnsi" w:cstheme="majorHAnsi"/>
                <w:sz w:val="22"/>
                <w:szCs w:val="22"/>
              </w:rPr>
              <w:t>SDS</w:t>
            </w:r>
            <w:r w:rsidR="00B257CD">
              <w:rPr>
                <w:rFonts w:asciiTheme="majorHAnsi" w:eastAsia="Calibri" w:hAnsiTheme="majorHAnsi" w:cstheme="majorHAnsi"/>
                <w:sz w:val="22"/>
                <w:szCs w:val="22"/>
              </w:rPr>
              <w:t xml:space="preserve">s </w:t>
            </w:r>
            <w:r w:rsidR="00D53D45">
              <w:rPr>
                <w:rFonts w:asciiTheme="majorHAnsi" w:eastAsia="Calibri" w:hAnsiTheme="majorHAnsi" w:cstheme="majorHAnsi"/>
                <w:sz w:val="22"/>
                <w:szCs w:val="22"/>
              </w:rPr>
              <w:t xml:space="preserve">at </w:t>
            </w:r>
            <w:r w:rsidR="00D53D45"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31272A40" w14:textId="77777777" w:rsidR="00EF63E5" w:rsidRPr="00226789" w:rsidRDefault="00EF63E5" w:rsidP="00EA6E5C">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468CB569" w14:textId="77777777" w:rsidR="00EF63E5" w:rsidRPr="00226789" w:rsidRDefault="00EF63E5" w:rsidP="00EA6E5C">
            <w:pPr>
              <w:rPr>
                <w:rFonts w:asciiTheme="majorHAnsi" w:eastAsia="Calibri" w:hAnsiTheme="majorHAnsi" w:cstheme="majorHAnsi"/>
                <w:sz w:val="22"/>
                <w:szCs w:val="22"/>
              </w:rPr>
            </w:pPr>
          </w:p>
          <w:p w14:paraId="1F186705" w14:textId="77777777" w:rsidR="00EF63E5" w:rsidRPr="00226789" w:rsidRDefault="00EF63E5" w:rsidP="00EA6E5C">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0634F78C" w14:textId="77777777" w:rsidR="00EF63E5" w:rsidRPr="00226789" w:rsidRDefault="00EF63E5" w:rsidP="00EA6E5C">
            <w:pPr>
              <w:ind w:left="2860"/>
              <w:rPr>
                <w:rFonts w:asciiTheme="majorHAnsi" w:eastAsia="Calibri" w:hAnsiTheme="majorHAnsi" w:cstheme="majorHAnsi"/>
                <w:sz w:val="22"/>
                <w:szCs w:val="22"/>
              </w:rPr>
            </w:pPr>
          </w:p>
          <w:p w14:paraId="39096956" w14:textId="77777777" w:rsidR="00EF63E5" w:rsidRPr="00226789" w:rsidRDefault="00EF63E5" w:rsidP="00EA6E5C">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9846E3">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9846E3">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391AD9EA" w14:textId="77777777" w:rsidR="00EF63E5" w:rsidRPr="00226789" w:rsidRDefault="00EF63E5" w:rsidP="00EA6E5C">
            <w:pPr>
              <w:rPr>
                <w:rFonts w:asciiTheme="majorHAnsi" w:eastAsia="Calibri" w:hAnsiTheme="majorHAnsi" w:cstheme="majorHAnsi"/>
                <w:i/>
                <w:sz w:val="22"/>
                <w:szCs w:val="22"/>
                <w:vertAlign w:val="superscript"/>
              </w:rPr>
            </w:pPr>
          </w:p>
          <w:p w14:paraId="5626BF65" w14:textId="77777777" w:rsidR="00EF63E5" w:rsidRPr="00226789" w:rsidRDefault="00EF63E5" w:rsidP="00EA6E5C">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B64829">
              <w:rPr>
                <w:rFonts w:asciiTheme="majorHAnsi" w:eastAsia="Calibri" w:hAnsiTheme="majorHAnsi" w:cstheme="majorHAnsi"/>
                <w:sz w:val="22"/>
                <w:szCs w:val="22"/>
              </w:rPr>
              <w:t>SDS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27897A48" w14:textId="77777777" w:rsidR="00EF63E5" w:rsidRPr="00226789" w:rsidRDefault="00EF63E5" w:rsidP="00EA6E5C">
            <w:pPr>
              <w:pStyle w:val="ListParagraph"/>
              <w:rPr>
                <w:rFonts w:asciiTheme="majorHAnsi" w:eastAsia="Calibri" w:hAnsiTheme="majorHAnsi" w:cstheme="majorHAnsi"/>
                <w:b/>
                <w:bCs/>
                <w:sz w:val="22"/>
                <w:szCs w:val="22"/>
              </w:rPr>
            </w:pPr>
          </w:p>
          <w:p w14:paraId="6024E7E8" w14:textId="77777777" w:rsidR="00EF63E5" w:rsidRPr="00226789" w:rsidRDefault="00EF63E5" w:rsidP="00EA6E5C">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02E1A1A0" w14:textId="77777777" w:rsidR="00EF63E5" w:rsidRPr="00226789" w:rsidRDefault="00EF63E5" w:rsidP="00EA6E5C">
            <w:pPr>
              <w:pStyle w:val="ListParagraph"/>
              <w:rPr>
                <w:rFonts w:asciiTheme="majorHAnsi" w:eastAsia="Calibri" w:hAnsiTheme="majorHAnsi" w:cstheme="majorHAnsi"/>
                <w:b/>
                <w:bCs/>
                <w:sz w:val="22"/>
                <w:szCs w:val="22"/>
              </w:rPr>
            </w:pPr>
          </w:p>
          <w:p w14:paraId="250231A5" w14:textId="77777777" w:rsidR="00E13C38" w:rsidRPr="00226789" w:rsidRDefault="00EF63E5" w:rsidP="00EA6E5C">
            <w:pPr>
              <w:pStyle w:val="ListParagraph"/>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TOTAL </w:t>
            </w:r>
            <w:r w:rsidR="00B64829">
              <w:rPr>
                <w:rFonts w:asciiTheme="majorHAnsi" w:eastAsia="Calibri" w:hAnsiTheme="majorHAnsi" w:cstheme="majorHAnsi"/>
                <w:sz w:val="22"/>
                <w:szCs w:val="22"/>
              </w:rPr>
              <w:t>SDS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A03413">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A03413">
              <w:rPr>
                <w:rFonts w:asciiTheme="majorHAnsi" w:eastAsia="Calibri" w:hAnsiTheme="majorHAnsi" w:cstheme="majorHAnsi"/>
                <w:sz w:val="22"/>
                <w:szCs w:val="22"/>
                <w:highlight w:val="yellow"/>
              </w:rPr>
              <w:instrText xml:space="preserve"> FORMTEXT </w:instrText>
            </w:r>
            <w:r w:rsidR="00A03413">
              <w:rPr>
                <w:rFonts w:asciiTheme="majorHAnsi" w:eastAsia="Calibri" w:hAnsiTheme="majorHAnsi" w:cstheme="majorHAnsi"/>
                <w:sz w:val="22"/>
                <w:szCs w:val="22"/>
                <w:highlight w:val="yellow"/>
              </w:rPr>
            </w:r>
            <w:r w:rsidR="00A03413">
              <w:rPr>
                <w:rFonts w:asciiTheme="majorHAnsi" w:eastAsia="Calibri" w:hAnsiTheme="majorHAnsi" w:cstheme="majorHAnsi"/>
                <w:sz w:val="22"/>
                <w:szCs w:val="22"/>
                <w:highlight w:val="yellow"/>
              </w:rPr>
              <w:fldChar w:fldCharType="separate"/>
            </w:r>
            <w:r w:rsidR="00A03413">
              <w:rPr>
                <w:rFonts w:asciiTheme="majorHAnsi" w:eastAsia="Calibri" w:hAnsiTheme="majorHAnsi" w:cstheme="majorHAnsi"/>
                <w:noProof/>
                <w:sz w:val="22"/>
                <w:szCs w:val="22"/>
                <w:highlight w:val="yellow"/>
              </w:rPr>
              <w:t>0</w:t>
            </w:r>
            <w:r w:rsidR="00A03413">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p>
          <w:p w14:paraId="60375B76" w14:textId="77777777" w:rsidR="00D72A66" w:rsidRDefault="00D72A66" w:rsidP="00D72A66">
            <w:pPr>
              <w:pStyle w:val="ListParagraph"/>
              <w:rPr>
                <w:rFonts w:asciiTheme="majorHAnsi" w:eastAsia="Calibri" w:hAnsiTheme="majorHAnsi" w:cstheme="majorHAnsi"/>
                <w:sz w:val="22"/>
                <w:szCs w:val="22"/>
              </w:rPr>
            </w:pPr>
          </w:p>
          <w:p w14:paraId="46BCAA83" w14:textId="77777777" w:rsidR="00D72A66" w:rsidRPr="00652E94" w:rsidRDefault="00D72A66" w:rsidP="00D72A66">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4EE64BF7" w14:textId="77777777" w:rsidR="00D72A66" w:rsidRPr="00D72A66" w:rsidRDefault="00D72A66" w:rsidP="00D72A66">
            <w:pPr>
              <w:pStyle w:val="ListParagraph"/>
              <w:rPr>
                <w:rFonts w:asciiTheme="majorHAnsi" w:eastAsia="Calibri" w:hAnsiTheme="majorHAnsi" w:cstheme="majorHAnsi"/>
                <w:sz w:val="22"/>
                <w:szCs w:val="22"/>
              </w:rPr>
            </w:pPr>
          </w:p>
        </w:tc>
      </w:tr>
    </w:tbl>
    <w:p w14:paraId="50633D07" w14:textId="77777777" w:rsidR="003D2F17" w:rsidRPr="00226789" w:rsidRDefault="003D2F17" w:rsidP="00EA6E5C">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1F05D80E" w14:textId="77777777" w:rsidTr="009024A7">
        <w:trPr>
          <w:trHeight w:val="1700"/>
        </w:trPr>
        <w:tc>
          <w:tcPr>
            <w:tcW w:w="2155" w:type="dxa"/>
            <w:tcBorders>
              <w:top w:val="single" w:sz="4" w:space="0" w:color="000000"/>
              <w:left w:val="single" w:sz="4" w:space="0" w:color="000000"/>
              <w:right w:val="nil"/>
            </w:tcBorders>
          </w:tcPr>
          <w:p w14:paraId="0A29262A" w14:textId="77777777" w:rsidR="002D5BC9" w:rsidRPr="00226789" w:rsidRDefault="002D5BC9" w:rsidP="00EA6E5C">
            <w:pPr>
              <w:rPr>
                <w:rFonts w:asciiTheme="majorHAnsi" w:eastAsia="Calibri" w:hAnsiTheme="majorHAnsi" w:cstheme="majorHAnsi"/>
                <w:sz w:val="22"/>
                <w:szCs w:val="22"/>
              </w:rPr>
            </w:pPr>
          </w:p>
          <w:p w14:paraId="67A9CCF5" w14:textId="77777777" w:rsidR="002D5BC9" w:rsidRPr="00226789" w:rsidRDefault="002D5BC9" w:rsidP="00EA6E5C">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7828B994" w14:textId="77777777" w:rsidR="002D5BC9" w:rsidRPr="00226789" w:rsidRDefault="00BD3D70" w:rsidP="00EA6E5C">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4D645628" w14:textId="77777777" w:rsidR="002D5BC9" w:rsidRPr="00226789" w:rsidRDefault="002D5BC9" w:rsidP="00EA6E5C">
            <w:pPr>
              <w:rPr>
                <w:rFonts w:asciiTheme="majorHAnsi" w:eastAsia="Calibri" w:hAnsiTheme="majorHAnsi" w:cstheme="majorHAnsi"/>
                <w:sz w:val="22"/>
                <w:szCs w:val="22"/>
              </w:rPr>
            </w:pPr>
          </w:p>
          <w:p w14:paraId="1D4A0BE2" w14:textId="77777777" w:rsidR="002D5BC9" w:rsidRPr="000E4A54" w:rsidRDefault="002D5BC9" w:rsidP="00EA6E5C">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B64829">
              <w:rPr>
                <w:rFonts w:asciiTheme="majorHAnsi" w:eastAsia="Calibri" w:hAnsiTheme="majorHAnsi" w:cstheme="majorHAnsi"/>
                <w:bCs/>
                <w:sz w:val="22"/>
                <w:szCs w:val="22"/>
              </w:rPr>
              <w:t>SDS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B64829">
              <w:rPr>
                <w:rFonts w:asciiTheme="majorHAnsi" w:eastAsia="Calibri" w:hAnsiTheme="majorHAnsi" w:cstheme="majorHAnsi"/>
                <w:bCs/>
                <w:sz w:val="22"/>
                <w:szCs w:val="22"/>
              </w:rPr>
              <w:t>SDS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3CB69E4A" w14:textId="77777777" w:rsidR="002D5BC9" w:rsidRDefault="002D5BC9" w:rsidP="00EA6E5C">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A03413">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A03413">
              <w:rPr>
                <w:rFonts w:asciiTheme="majorHAnsi" w:eastAsia="Calibri" w:hAnsiTheme="majorHAnsi" w:cstheme="majorHAnsi"/>
                <w:sz w:val="22"/>
                <w:szCs w:val="22"/>
                <w:highlight w:val="yellow"/>
              </w:rPr>
              <w:instrText xml:space="preserve"> FORMTEXT </w:instrText>
            </w:r>
            <w:r w:rsidR="00A03413">
              <w:rPr>
                <w:rFonts w:asciiTheme="majorHAnsi" w:eastAsia="Calibri" w:hAnsiTheme="majorHAnsi" w:cstheme="majorHAnsi"/>
                <w:sz w:val="22"/>
                <w:szCs w:val="22"/>
                <w:highlight w:val="yellow"/>
              </w:rPr>
            </w:r>
            <w:r w:rsidR="00A03413">
              <w:rPr>
                <w:rFonts w:asciiTheme="majorHAnsi" w:eastAsia="Calibri" w:hAnsiTheme="majorHAnsi" w:cstheme="majorHAnsi"/>
                <w:sz w:val="22"/>
                <w:szCs w:val="22"/>
                <w:highlight w:val="yellow"/>
              </w:rPr>
              <w:fldChar w:fldCharType="separate"/>
            </w:r>
            <w:r w:rsidR="00A03413">
              <w:rPr>
                <w:rFonts w:asciiTheme="majorHAnsi" w:eastAsia="Calibri" w:hAnsiTheme="majorHAnsi" w:cstheme="majorHAnsi"/>
                <w:noProof/>
                <w:sz w:val="22"/>
                <w:szCs w:val="22"/>
                <w:highlight w:val="yellow"/>
              </w:rPr>
              <w:t>0</w:t>
            </w:r>
            <w:r w:rsidR="00A03413">
              <w:rPr>
                <w:rFonts w:asciiTheme="majorHAnsi" w:eastAsia="Calibri" w:hAnsiTheme="majorHAnsi" w:cstheme="majorHAnsi"/>
                <w:sz w:val="22"/>
                <w:szCs w:val="22"/>
                <w:highlight w:val="yellow"/>
              </w:rPr>
              <w:fldChar w:fldCharType="end"/>
            </w:r>
            <w:bookmarkEnd w:id="28"/>
          </w:p>
          <w:p w14:paraId="44E357C5" w14:textId="77777777" w:rsidR="00D72A66" w:rsidRDefault="00D72A66" w:rsidP="00EA6E5C">
            <w:pPr>
              <w:rPr>
                <w:rFonts w:asciiTheme="majorHAnsi" w:eastAsia="Calibri" w:hAnsiTheme="majorHAnsi" w:cstheme="majorHAnsi"/>
                <w:sz w:val="22"/>
                <w:szCs w:val="22"/>
              </w:rPr>
            </w:pPr>
          </w:p>
          <w:p w14:paraId="60AB0711" w14:textId="77777777" w:rsidR="00D72A66" w:rsidRPr="00652E94" w:rsidRDefault="00D72A66" w:rsidP="00D72A66">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1C3B0399" w14:textId="77777777" w:rsidR="00D72A66" w:rsidRPr="00226789" w:rsidRDefault="00D72A66" w:rsidP="00EA6E5C">
            <w:pPr>
              <w:rPr>
                <w:rFonts w:asciiTheme="majorHAnsi" w:eastAsia="Calibri" w:hAnsiTheme="majorHAnsi" w:cstheme="majorHAnsi"/>
                <w:b/>
                <w:bCs/>
                <w:sz w:val="22"/>
                <w:szCs w:val="22"/>
              </w:rPr>
            </w:pPr>
          </w:p>
        </w:tc>
      </w:tr>
    </w:tbl>
    <w:p w14:paraId="3E3E51E6" w14:textId="77777777" w:rsidR="00AB7419" w:rsidRPr="00226789" w:rsidRDefault="00AB7419" w:rsidP="00EA6E5C">
      <w:pPr>
        <w:jc w:val="both"/>
        <w:outlineLvl w:val="0"/>
        <w:rPr>
          <w:rFonts w:asciiTheme="majorHAnsi" w:hAnsiTheme="majorHAnsi" w:cstheme="majorHAnsi"/>
          <w:b/>
          <w:sz w:val="22"/>
          <w:szCs w:val="22"/>
        </w:rPr>
      </w:pPr>
    </w:p>
    <w:p w14:paraId="77D8C2F6" w14:textId="77777777" w:rsidR="00FA054A" w:rsidRPr="00226789" w:rsidRDefault="00FA054A" w:rsidP="00EA6E5C">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51BC5279" w14:textId="77777777" w:rsidR="00FA054A" w:rsidRDefault="0066631A" w:rsidP="00EA6E5C">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40B4D695" w14:textId="77777777" w:rsidR="00EA6E5C" w:rsidRPr="00226789" w:rsidRDefault="00EA6E5C" w:rsidP="00EA6E5C">
      <w:pPr>
        <w:ind w:left="360"/>
        <w:jc w:val="both"/>
        <w:outlineLvl w:val="0"/>
        <w:rPr>
          <w:rFonts w:asciiTheme="majorHAnsi" w:hAnsiTheme="majorHAnsi" w:cstheme="majorHAnsi"/>
          <w:b/>
          <w:sz w:val="20"/>
          <w:szCs w:val="20"/>
        </w:rPr>
      </w:pPr>
    </w:p>
    <w:p w14:paraId="7498D7CF" w14:textId="77777777" w:rsidR="00FA054A" w:rsidRPr="00DC58B3" w:rsidRDefault="00FA054A" w:rsidP="00EA6E5C">
      <w:pPr>
        <w:jc w:val="both"/>
        <w:outlineLvl w:val="0"/>
        <w:rPr>
          <w:rFonts w:asciiTheme="majorHAnsi" w:hAnsiTheme="majorHAnsi" w:cstheme="majorHAnsi"/>
          <w:b/>
          <w:sz w:val="22"/>
          <w:szCs w:val="22"/>
        </w:rPr>
      </w:pPr>
      <w:r w:rsidRPr="00DC58B3">
        <w:rPr>
          <w:rFonts w:asciiTheme="majorHAnsi" w:hAnsiTheme="majorHAnsi" w:cstheme="majorHAnsi"/>
          <w:b/>
          <w:sz w:val="22"/>
          <w:szCs w:val="22"/>
        </w:rPr>
        <w:t>For-Profit settings:</w:t>
      </w:r>
    </w:p>
    <w:p w14:paraId="269C1D8E" w14:textId="77777777" w:rsidR="00FA054A" w:rsidRDefault="00FA054A" w:rsidP="00EA6E5C">
      <w:pPr>
        <w:ind w:left="360"/>
        <w:jc w:val="both"/>
        <w:rPr>
          <w:rFonts w:asciiTheme="majorHAnsi" w:hAnsiTheme="majorHAnsi" w:cstheme="majorHAnsi"/>
          <w:sz w:val="22"/>
          <w:szCs w:val="22"/>
        </w:rPr>
      </w:pPr>
      <w:r w:rsidRPr="00DC58B3">
        <w:rPr>
          <w:rFonts w:asciiTheme="majorHAnsi" w:hAnsiTheme="majorHAnsi" w:cstheme="majorHAnsi"/>
          <w:sz w:val="22"/>
          <w:szCs w:val="22"/>
        </w:rPr>
        <w:t xml:space="preserve">The use of the </w:t>
      </w:r>
      <w:r w:rsidR="00B64829" w:rsidRPr="00DC58B3">
        <w:rPr>
          <w:rFonts w:asciiTheme="majorHAnsi" w:hAnsiTheme="majorHAnsi" w:cstheme="majorHAnsi"/>
          <w:sz w:val="22"/>
          <w:szCs w:val="22"/>
        </w:rPr>
        <w:t>SDS</w:t>
      </w:r>
      <w:r w:rsidRPr="00DC58B3">
        <w:rPr>
          <w:rFonts w:asciiTheme="majorHAnsi" w:hAnsiTheme="majorHAnsi" w:cstheme="majorHAnsi"/>
          <w:sz w:val="22"/>
          <w:szCs w:val="22"/>
        </w:rPr>
        <w:t xml:space="preserve"> instruments for any “for profit” use, for any gain, or in any “for profit” setting is not free and requires a </w:t>
      </w:r>
      <w:r w:rsidR="00CD690A" w:rsidRPr="00DC58B3">
        <w:rPr>
          <w:rFonts w:asciiTheme="majorHAnsi" w:hAnsiTheme="majorHAnsi" w:cstheme="majorHAnsi"/>
          <w:sz w:val="22"/>
          <w:szCs w:val="22"/>
        </w:rPr>
        <w:t xml:space="preserve">fully executed </w:t>
      </w:r>
      <w:r w:rsidRPr="00DC58B3">
        <w:rPr>
          <w:rFonts w:asciiTheme="majorHAnsi" w:hAnsiTheme="majorHAnsi" w:cstheme="majorHAnsi"/>
          <w:sz w:val="22"/>
          <w:szCs w:val="22"/>
        </w:rPr>
        <w:t>license agreement</w:t>
      </w:r>
      <w:r w:rsidR="00CD690A" w:rsidRPr="00DC58B3">
        <w:rPr>
          <w:rFonts w:asciiTheme="majorHAnsi" w:hAnsiTheme="majorHAnsi" w:cstheme="majorHAnsi"/>
          <w:sz w:val="22"/>
          <w:szCs w:val="22"/>
        </w:rPr>
        <w:t xml:space="preserve"> in writing</w:t>
      </w:r>
      <w:r w:rsidRPr="00DC58B3">
        <w:rPr>
          <w:rFonts w:asciiTheme="majorHAnsi" w:hAnsiTheme="majorHAnsi" w:cstheme="majorHAnsi"/>
          <w:sz w:val="22"/>
          <w:szCs w:val="22"/>
        </w:rPr>
        <w:t xml:space="preserve"> and payment of a per use licensing fee.  </w:t>
      </w:r>
    </w:p>
    <w:p w14:paraId="4E26A614" w14:textId="77777777" w:rsidR="00EA6E5C" w:rsidRPr="00226789" w:rsidRDefault="00EA6E5C" w:rsidP="00EA6E5C">
      <w:pPr>
        <w:ind w:left="360"/>
        <w:jc w:val="both"/>
        <w:rPr>
          <w:rFonts w:asciiTheme="majorHAnsi" w:hAnsiTheme="majorHAnsi" w:cstheme="majorHAnsi"/>
          <w:sz w:val="22"/>
          <w:szCs w:val="22"/>
        </w:rPr>
      </w:pPr>
    </w:p>
    <w:p w14:paraId="3BBE30C5" w14:textId="77777777" w:rsidR="00FA054A" w:rsidRDefault="001C70F5" w:rsidP="00EA6E5C">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B64829">
        <w:rPr>
          <w:rFonts w:asciiTheme="majorHAnsi" w:eastAsia="Calibri" w:hAnsiTheme="majorHAnsi" w:cstheme="majorHAnsi"/>
          <w:sz w:val="22"/>
          <w:szCs w:val="22"/>
        </w:rPr>
        <w:t>SDS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0A61D7CD" w14:textId="77777777" w:rsidR="00B93C9E" w:rsidRDefault="00B93C9E" w:rsidP="00EA6E5C">
      <w:pPr>
        <w:jc w:val="both"/>
        <w:rPr>
          <w:rFonts w:asciiTheme="majorHAnsi" w:hAnsiTheme="majorHAnsi" w:cstheme="majorHAnsi"/>
          <w:sz w:val="22"/>
          <w:szCs w:val="22"/>
        </w:rPr>
      </w:pPr>
    </w:p>
    <w:p w14:paraId="66A08BF7" w14:textId="77777777" w:rsidR="00B64829" w:rsidRPr="00560A8F" w:rsidRDefault="00B64829" w:rsidP="00EA6E5C">
      <w:pPr>
        <w:jc w:val="both"/>
        <w:rPr>
          <w:rFonts w:asciiTheme="majorHAnsi" w:hAnsiTheme="majorHAnsi" w:cstheme="majorHAnsi"/>
          <w:sz w:val="22"/>
          <w:szCs w:val="22"/>
        </w:rPr>
      </w:pPr>
      <w:r w:rsidRPr="00560A8F">
        <w:rPr>
          <w:rFonts w:asciiTheme="majorHAnsi" w:hAnsiTheme="majorHAnsi" w:cstheme="majorHAnsi"/>
          <w:sz w:val="22"/>
          <w:szCs w:val="22"/>
        </w:rPr>
        <w:t xml:space="preserve">The key recommended </w:t>
      </w:r>
      <w:r w:rsidRPr="00560A8F">
        <w:rPr>
          <w:rFonts w:asciiTheme="majorHAnsi" w:hAnsiTheme="majorHAnsi" w:cstheme="majorHAnsi"/>
          <w:b/>
          <w:sz w:val="22"/>
          <w:szCs w:val="22"/>
        </w:rPr>
        <w:t>citations</w:t>
      </w:r>
      <w:r w:rsidRPr="00560A8F">
        <w:rPr>
          <w:rFonts w:asciiTheme="majorHAnsi" w:hAnsiTheme="majorHAnsi" w:cstheme="majorHAnsi"/>
          <w:sz w:val="22"/>
          <w:szCs w:val="22"/>
        </w:rPr>
        <w:t xml:space="preserve"> for the </w:t>
      </w:r>
      <w:r w:rsidRPr="00560A8F">
        <w:rPr>
          <w:rFonts w:asciiTheme="majorHAnsi" w:eastAsia="Calibri" w:hAnsiTheme="majorHAnsi" w:cstheme="majorHAnsi"/>
          <w:sz w:val="22"/>
          <w:szCs w:val="22"/>
        </w:rPr>
        <w:t xml:space="preserve">SDS </w:t>
      </w:r>
      <w:r w:rsidRPr="00560A8F">
        <w:rPr>
          <w:rFonts w:asciiTheme="majorHAnsi" w:hAnsiTheme="majorHAnsi" w:cstheme="majorHAnsi"/>
          <w:sz w:val="22"/>
          <w:szCs w:val="22"/>
        </w:rPr>
        <w:t>are:</w:t>
      </w:r>
    </w:p>
    <w:p w14:paraId="38268149" w14:textId="77777777" w:rsidR="00B64829" w:rsidRPr="00560A8F" w:rsidRDefault="00B64829" w:rsidP="00EA6E5C">
      <w:pPr>
        <w:ind w:left="360"/>
        <w:jc w:val="both"/>
        <w:rPr>
          <w:rFonts w:asciiTheme="majorHAnsi" w:hAnsiTheme="majorHAnsi" w:cstheme="majorHAnsi"/>
          <w:sz w:val="22"/>
          <w:szCs w:val="22"/>
        </w:rPr>
      </w:pPr>
    </w:p>
    <w:p w14:paraId="383A9F58" w14:textId="77777777" w:rsidR="00B64829" w:rsidRPr="00560A8F" w:rsidRDefault="00B64829" w:rsidP="00EA6E5C">
      <w:pPr>
        <w:numPr>
          <w:ilvl w:val="2"/>
          <w:numId w:val="39"/>
        </w:numPr>
        <w:tabs>
          <w:tab w:val="num" w:pos="2160"/>
        </w:tabs>
        <w:jc w:val="both"/>
        <w:rPr>
          <w:rFonts w:asciiTheme="majorHAnsi" w:hAnsiTheme="majorHAnsi" w:cstheme="majorHAnsi"/>
          <w:sz w:val="22"/>
          <w:szCs w:val="22"/>
          <w:lang w:val="fr-FR"/>
        </w:rPr>
      </w:pPr>
      <w:r w:rsidRPr="00560A8F">
        <w:rPr>
          <w:rFonts w:asciiTheme="majorHAnsi" w:hAnsiTheme="majorHAnsi" w:cstheme="majorHAnsi"/>
          <w:sz w:val="22"/>
          <w:szCs w:val="22"/>
        </w:rPr>
        <w:t xml:space="preserve">Sheehan, Kathy Harnett, and David V. Sheehan. "Assessing treatment effects in clinical trials with the discan metric of the Sheehan Disability Scale." </w:t>
      </w:r>
      <w:r w:rsidRPr="00560A8F">
        <w:rPr>
          <w:rFonts w:asciiTheme="majorHAnsi" w:hAnsiTheme="majorHAnsi" w:cstheme="majorHAnsi"/>
          <w:i/>
          <w:iCs/>
          <w:sz w:val="22"/>
          <w:szCs w:val="22"/>
        </w:rPr>
        <w:t>International clinical psychopharmacology</w:t>
      </w:r>
      <w:r w:rsidRPr="00560A8F">
        <w:rPr>
          <w:rFonts w:asciiTheme="majorHAnsi" w:hAnsiTheme="majorHAnsi" w:cstheme="majorHAnsi"/>
          <w:sz w:val="22"/>
          <w:szCs w:val="22"/>
        </w:rPr>
        <w:t xml:space="preserve"> 23.2 (2008): 70-83.</w:t>
      </w:r>
    </w:p>
    <w:p w14:paraId="3BFFB3EF" w14:textId="77777777" w:rsidR="00B64829" w:rsidRPr="00560A8F" w:rsidRDefault="00B64829" w:rsidP="00EA6E5C">
      <w:pPr>
        <w:numPr>
          <w:ilvl w:val="2"/>
          <w:numId w:val="39"/>
        </w:numPr>
        <w:tabs>
          <w:tab w:val="num" w:pos="2160"/>
        </w:tabs>
        <w:jc w:val="both"/>
        <w:rPr>
          <w:rFonts w:asciiTheme="majorHAnsi" w:hAnsiTheme="majorHAnsi" w:cstheme="majorHAnsi"/>
          <w:sz w:val="22"/>
          <w:szCs w:val="22"/>
        </w:rPr>
      </w:pPr>
      <w:r w:rsidRPr="00560A8F">
        <w:rPr>
          <w:rFonts w:asciiTheme="majorHAnsi" w:hAnsiTheme="majorHAnsi" w:cstheme="majorHAnsi"/>
          <w:sz w:val="22"/>
          <w:szCs w:val="22"/>
        </w:rPr>
        <w:t xml:space="preserve">Sheehan DV, Harnett-Sheehan K, Raj BA (1996). The measurement of disability. </w:t>
      </w:r>
      <w:r w:rsidRPr="00560A8F">
        <w:rPr>
          <w:rFonts w:asciiTheme="majorHAnsi" w:hAnsiTheme="majorHAnsi" w:cstheme="majorHAnsi"/>
          <w:i/>
          <w:sz w:val="22"/>
          <w:szCs w:val="22"/>
        </w:rPr>
        <w:t>Int Clin Psychopharmacol</w:t>
      </w:r>
      <w:r w:rsidRPr="00560A8F">
        <w:rPr>
          <w:rFonts w:asciiTheme="majorHAnsi" w:hAnsiTheme="majorHAnsi" w:cstheme="majorHAnsi"/>
          <w:sz w:val="22"/>
          <w:szCs w:val="22"/>
        </w:rPr>
        <w:t xml:space="preserve"> 11 (Suppl 3):89–95.</w:t>
      </w:r>
    </w:p>
    <w:p w14:paraId="5BA69DCE" w14:textId="77777777" w:rsidR="00B64829" w:rsidRPr="00560A8F" w:rsidRDefault="00B64829" w:rsidP="00EA6E5C">
      <w:pPr>
        <w:ind w:left="360"/>
        <w:jc w:val="both"/>
        <w:rPr>
          <w:rFonts w:asciiTheme="majorHAnsi" w:hAnsiTheme="majorHAnsi" w:cstheme="majorHAnsi"/>
          <w:sz w:val="22"/>
          <w:szCs w:val="22"/>
        </w:rPr>
      </w:pPr>
    </w:p>
    <w:p w14:paraId="2200DAB4" w14:textId="77777777" w:rsidR="00B64829" w:rsidRDefault="00B64829" w:rsidP="00EA6E5C">
      <w:pPr>
        <w:jc w:val="both"/>
        <w:rPr>
          <w:rFonts w:asciiTheme="majorHAnsi" w:hAnsiTheme="majorHAnsi" w:cstheme="majorHAnsi"/>
          <w:sz w:val="22"/>
          <w:szCs w:val="22"/>
        </w:rPr>
      </w:pPr>
      <w:r w:rsidRPr="00560A8F">
        <w:rPr>
          <w:rFonts w:asciiTheme="majorHAnsi" w:hAnsiTheme="majorHAnsi" w:cstheme="majorHAnsi"/>
          <w:sz w:val="22"/>
          <w:szCs w:val="22"/>
        </w:rPr>
        <w:t xml:space="preserve">A recommended </w:t>
      </w:r>
      <w:r w:rsidRPr="00560A8F">
        <w:rPr>
          <w:rFonts w:asciiTheme="majorHAnsi" w:hAnsiTheme="majorHAnsi" w:cstheme="majorHAnsi"/>
          <w:b/>
          <w:sz w:val="22"/>
          <w:szCs w:val="22"/>
        </w:rPr>
        <w:t>citation</w:t>
      </w:r>
      <w:r w:rsidRPr="00560A8F">
        <w:rPr>
          <w:rFonts w:asciiTheme="majorHAnsi" w:hAnsiTheme="majorHAnsi" w:cstheme="majorHAnsi"/>
          <w:sz w:val="22"/>
          <w:szCs w:val="22"/>
        </w:rPr>
        <w:t xml:space="preserve"> to assist in understanding how to calculate the attrition rate from first contact through the entire course of a clinical trial:</w:t>
      </w:r>
    </w:p>
    <w:p w14:paraId="15D2F054" w14:textId="77777777" w:rsidR="00DC58B3" w:rsidRPr="00560A8F" w:rsidRDefault="00DC58B3" w:rsidP="00EA6E5C">
      <w:pPr>
        <w:jc w:val="both"/>
        <w:rPr>
          <w:rFonts w:asciiTheme="majorHAnsi" w:hAnsiTheme="majorHAnsi" w:cstheme="majorHAnsi"/>
          <w:sz w:val="22"/>
          <w:szCs w:val="22"/>
        </w:rPr>
      </w:pPr>
    </w:p>
    <w:p w14:paraId="585A7E30" w14:textId="77777777" w:rsidR="00B64829" w:rsidRPr="00560A8F" w:rsidRDefault="00B64829" w:rsidP="00EA6E5C">
      <w:pPr>
        <w:numPr>
          <w:ilvl w:val="0"/>
          <w:numId w:val="6"/>
        </w:numPr>
        <w:jc w:val="both"/>
        <w:rPr>
          <w:rFonts w:asciiTheme="majorHAnsi" w:hAnsiTheme="majorHAnsi" w:cstheme="majorHAnsi"/>
          <w:sz w:val="22"/>
          <w:szCs w:val="22"/>
        </w:rPr>
      </w:pPr>
      <w:r w:rsidRPr="00560A8F">
        <w:rPr>
          <w:rFonts w:asciiTheme="majorHAnsi" w:hAnsiTheme="majorHAnsi" w:cstheme="majorHAnsi"/>
          <w:sz w:val="22"/>
          <w:szCs w:val="22"/>
        </w:rPr>
        <w:t>Roy, S., Patel, S., Sheehan, K. H., Janavs, J., &amp; Sheehan, D. (2008). Efficacy of print advertising for a bipolar disorder study. </w:t>
      </w:r>
      <w:r w:rsidRPr="00560A8F">
        <w:rPr>
          <w:rFonts w:asciiTheme="majorHAnsi" w:hAnsiTheme="majorHAnsi" w:cstheme="majorHAnsi"/>
          <w:iCs/>
          <w:sz w:val="22"/>
          <w:szCs w:val="22"/>
        </w:rPr>
        <w:t>Psychopharmacology Bulletin</w:t>
      </w:r>
      <w:r w:rsidRPr="00560A8F">
        <w:rPr>
          <w:rFonts w:asciiTheme="majorHAnsi" w:hAnsiTheme="majorHAnsi" w:cstheme="majorHAnsi"/>
          <w:sz w:val="22"/>
          <w:szCs w:val="22"/>
        </w:rPr>
        <w:t>, </w:t>
      </w:r>
      <w:r w:rsidRPr="00560A8F">
        <w:rPr>
          <w:rFonts w:asciiTheme="majorHAnsi" w:hAnsiTheme="majorHAnsi" w:cstheme="majorHAnsi"/>
          <w:iCs/>
          <w:sz w:val="22"/>
          <w:szCs w:val="22"/>
        </w:rPr>
        <w:t>41</w:t>
      </w:r>
      <w:r w:rsidRPr="00560A8F">
        <w:rPr>
          <w:rFonts w:asciiTheme="majorHAnsi" w:hAnsiTheme="majorHAnsi" w:cstheme="majorHAnsi"/>
          <w:sz w:val="22"/>
          <w:szCs w:val="22"/>
        </w:rPr>
        <w:t>(1), 136-141.</w:t>
      </w:r>
    </w:p>
    <w:p w14:paraId="22A7CFB5" w14:textId="77777777" w:rsidR="009024A7" w:rsidRPr="00226789" w:rsidRDefault="009024A7" w:rsidP="00EA6E5C">
      <w:pPr>
        <w:tabs>
          <w:tab w:val="left" w:pos="5580"/>
        </w:tabs>
        <w:jc w:val="center"/>
        <w:rPr>
          <w:rFonts w:asciiTheme="majorHAnsi" w:eastAsia="Calibri" w:hAnsiTheme="majorHAnsi" w:cstheme="majorHAnsi"/>
          <w:sz w:val="15"/>
          <w:szCs w:val="15"/>
        </w:rPr>
      </w:pPr>
    </w:p>
    <w:p w14:paraId="1AD8052F" w14:textId="77777777" w:rsidR="00DC58B3" w:rsidRDefault="00DC58B3" w:rsidP="00EA6E5C">
      <w:pPr>
        <w:tabs>
          <w:tab w:val="left" w:pos="5580"/>
        </w:tabs>
        <w:jc w:val="center"/>
        <w:rPr>
          <w:rFonts w:asciiTheme="majorHAnsi" w:eastAsia="Calibri" w:hAnsiTheme="majorHAnsi" w:cstheme="majorHAnsi"/>
          <w:sz w:val="22"/>
          <w:szCs w:val="22"/>
        </w:rPr>
      </w:pPr>
    </w:p>
    <w:p w14:paraId="6C4B98EA" w14:textId="77777777" w:rsidR="00E43D51" w:rsidRDefault="006558CD" w:rsidP="00EA6E5C">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2B3635BB" w14:textId="77777777" w:rsidR="00E43D51" w:rsidRDefault="00E43D51" w:rsidP="00EA6E5C">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054A3A93" w14:textId="77777777" w:rsidTr="003807F0">
        <w:trPr>
          <w:trHeight w:val="270"/>
        </w:trPr>
        <w:tc>
          <w:tcPr>
            <w:tcW w:w="9357" w:type="dxa"/>
            <w:shd w:val="clear" w:color="auto" w:fill="808080" w:themeFill="background1" w:themeFillShade="80"/>
          </w:tcPr>
          <w:p w14:paraId="59B80FFD" w14:textId="77777777" w:rsidR="00E4001D" w:rsidRPr="00226789" w:rsidRDefault="00EC2A1A" w:rsidP="00EA6E5C">
            <w:pPr>
              <w:pStyle w:val="BodyText"/>
              <w:tabs>
                <w:tab w:val="left" w:pos="540"/>
                <w:tab w:val="left" w:pos="750"/>
              </w:tabs>
              <w:rPr>
                <w:rFonts w:asciiTheme="majorHAnsi" w:hAnsiTheme="majorHAnsi" w:cstheme="majorHAnsi"/>
                <w:sz w:val="22"/>
                <w:szCs w:val="22"/>
              </w:rPr>
            </w:pPr>
            <w:r w:rsidRPr="00226789">
              <w:rPr>
                <w:rFonts w:asciiTheme="majorHAnsi" w:hAnsiTheme="majorHAnsi" w:cstheme="majorHAnsi"/>
                <w:b w:val="0"/>
                <w:color w:val="FFFFFF" w:themeColor="background1"/>
                <w:sz w:val="22"/>
                <w:szCs w:val="22"/>
              </w:rPr>
              <w:lastRenderedPageBreak/>
              <w:t>Section</w:t>
            </w:r>
            <w:r w:rsidRPr="00226789">
              <w:rPr>
                <w:rFonts w:asciiTheme="majorHAnsi" w:hAnsiTheme="majorHAnsi" w:cstheme="majorHAnsi"/>
                <w:color w:val="FFFFFF" w:themeColor="background1"/>
                <w:sz w:val="22"/>
                <w:szCs w:val="22"/>
              </w:rPr>
              <w:t xml:space="preserve"> 15. </w:t>
            </w:r>
            <w:r w:rsidR="00E4001D" w:rsidRPr="00226789">
              <w:rPr>
                <w:rFonts w:asciiTheme="majorHAnsi" w:hAnsiTheme="majorHAnsi" w:cstheme="majorHAnsi"/>
                <w:color w:val="FFFFFF" w:themeColor="background1"/>
                <w:sz w:val="22"/>
                <w:szCs w:val="22"/>
              </w:rPr>
              <w:t>Contract Authorization</w:t>
            </w:r>
          </w:p>
        </w:tc>
      </w:tr>
    </w:tbl>
    <w:p w14:paraId="0BB5CED4" w14:textId="77777777" w:rsidR="00E4001D" w:rsidRPr="00226789" w:rsidRDefault="004F7319" w:rsidP="00EA6E5C">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58CC620C" w14:textId="77777777" w:rsidR="00E4001D" w:rsidRDefault="00A300CB" w:rsidP="00EA6E5C">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33DA47B1" w14:textId="77777777" w:rsidR="00BF742A" w:rsidRPr="00226789" w:rsidRDefault="00BF742A" w:rsidP="00EA6E5C">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798D24CA" w14:textId="77777777" w:rsidTr="003807F0">
        <w:tc>
          <w:tcPr>
            <w:tcW w:w="4788" w:type="dxa"/>
            <w:shd w:val="clear" w:color="auto" w:fill="auto"/>
          </w:tcPr>
          <w:p w14:paraId="57FD2944" w14:textId="77777777" w:rsidR="00E4001D" w:rsidRPr="00226789" w:rsidRDefault="00E4001D" w:rsidP="00EA6E5C">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2624F8FC" w14:textId="77777777" w:rsidR="00E4001D" w:rsidRPr="00226789" w:rsidRDefault="00E4001D" w:rsidP="00EA6E5C">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7370A8DF"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440B5E3C" w14:textId="77777777" w:rsidR="00E4001D" w:rsidRPr="00226789" w:rsidRDefault="00E4001D" w:rsidP="00EA6E5C">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032AFAF1" w14:textId="77777777" w:rsidR="00E4001D" w:rsidRPr="00226789" w:rsidRDefault="000E3BBA" w:rsidP="00EA6E5C">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22E9AC8B"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r>
      <w:tr w:rsidR="00E4001D" w:rsidRPr="00226789" w14:paraId="3B12984A" w14:textId="77777777" w:rsidTr="003807F0">
        <w:tc>
          <w:tcPr>
            <w:tcW w:w="4788" w:type="dxa"/>
            <w:shd w:val="clear" w:color="auto" w:fill="auto"/>
          </w:tcPr>
          <w:p w14:paraId="36C9577D" w14:textId="77777777" w:rsidR="00E4001D" w:rsidRPr="00226789" w:rsidRDefault="00E4001D" w:rsidP="00EA6E5C">
            <w:pPr>
              <w:tabs>
                <w:tab w:val="left" w:pos="360"/>
                <w:tab w:val="left" w:pos="1080"/>
              </w:tabs>
              <w:ind w:right="360"/>
              <w:rPr>
                <w:rFonts w:asciiTheme="majorHAnsi" w:hAnsiTheme="majorHAnsi" w:cstheme="majorHAnsi"/>
                <w:sz w:val="22"/>
                <w:szCs w:val="22"/>
              </w:rPr>
            </w:pPr>
          </w:p>
          <w:p w14:paraId="652E24DC" w14:textId="77777777" w:rsidR="00E4001D" w:rsidRPr="00226789" w:rsidRDefault="00E4001D" w:rsidP="00EA6E5C">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648EC95"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26A8CFBF"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35368E08"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08F392DD"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0355E67B"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1177A705"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364F3658"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17E4AB68" w14:textId="77777777" w:rsidR="00E4001D" w:rsidRPr="00226789" w:rsidRDefault="00E4001D" w:rsidP="00EA6E5C">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3A907BAA" w14:textId="77777777" w:rsidR="00E4001D" w:rsidRPr="00226789" w:rsidRDefault="00E4001D" w:rsidP="00EA6E5C">
            <w:pPr>
              <w:tabs>
                <w:tab w:val="left" w:pos="360"/>
                <w:tab w:val="left" w:pos="1080"/>
              </w:tabs>
              <w:ind w:right="-108"/>
              <w:rPr>
                <w:rFonts w:asciiTheme="majorHAnsi" w:hAnsiTheme="majorHAnsi" w:cstheme="majorHAnsi"/>
                <w:sz w:val="22"/>
                <w:szCs w:val="22"/>
              </w:rPr>
            </w:pPr>
          </w:p>
          <w:p w14:paraId="53E4FC27" w14:textId="77777777" w:rsidR="00E4001D" w:rsidRPr="00226789" w:rsidRDefault="00E4001D" w:rsidP="00EA6E5C">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12AA4461" w14:textId="77777777" w:rsidR="00E4001D" w:rsidRPr="00226789" w:rsidRDefault="00E4001D" w:rsidP="00EA6E5C">
            <w:pPr>
              <w:tabs>
                <w:tab w:val="left" w:pos="360"/>
                <w:tab w:val="left" w:pos="1080"/>
              </w:tabs>
              <w:ind w:right="360"/>
              <w:rPr>
                <w:rFonts w:asciiTheme="majorHAnsi" w:hAnsiTheme="majorHAnsi" w:cstheme="majorHAnsi"/>
                <w:sz w:val="22"/>
                <w:szCs w:val="22"/>
              </w:rPr>
            </w:pPr>
          </w:p>
          <w:p w14:paraId="290DF968" w14:textId="77777777" w:rsidR="00E4001D" w:rsidRPr="00226789" w:rsidRDefault="00E4001D" w:rsidP="0016497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Signed By:</w:t>
            </w:r>
            <w:r w:rsidR="00164973" w:rsidRPr="00226789">
              <w:rPr>
                <w:rFonts w:asciiTheme="majorHAnsi" w:hAnsiTheme="majorHAnsi" w:cstheme="majorHAnsi"/>
                <w:sz w:val="22"/>
                <w:szCs w:val="22"/>
                <w:u w:val="single"/>
              </w:rPr>
              <w:t xml:space="preserve"> </w:t>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r w:rsidR="00164973" w:rsidRPr="00226789">
              <w:rPr>
                <w:rFonts w:asciiTheme="majorHAnsi" w:hAnsiTheme="majorHAnsi" w:cstheme="majorHAnsi"/>
                <w:sz w:val="22"/>
                <w:szCs w:val="22"/>
                <w:u w:val="single"/>
              </w:rPr>
              <w:tab/>
            </w:r>
          </w:p>
          <w:p w14:paraId="1825DF27" w14:textId="77777777" w:rsidR="00E4001D" w:rsidRPr="00226789" w:rsidRDefault="00E4001D" w:rsidP="00EA6E5C">
            <w:pPr>
              <w:tabs>
                <w:tab w:val="left" w:pos="360"/>
                <w:tab w:val="left" w:pos="1080"/>
              </w:tabs>
              <w:ind w:right="360"/>
              <w:rPr>
                <w:rFonts w:asciiTheme="majorHAnsi" w:hAnsiTheme="majorHAnsi" w:cstheme="majorHAnsi"/>
                <w:sz w:val="22"/>
                <w:szCs w:val="22"/>
              </w:rPr>
            </w:pPr>
          </w:p>
          <w:p w14:paraId="7FEEA2DF"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0EB3EB3"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5BD10BE7"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DC28391"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2A3E5780"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4AF8CB6"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4DB5F955"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92B1C33"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p>
          <w:p w14:paraId="65E5C710" w14:textId="77777777" w:rsidR="00E4001D" w:rsidRPr="00226789" w:rsidRDefault="00E4001D" w:rsidP="00EA6E5C">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6DC26DC3" w14:textId="77777777" w:rsidTr="003807F0">
        <w:tc>
          <w:tcPr>
            <w:tcW w:w="4788" w:type="dxa"/>
            <w:shd w:val="clear" w:color="auto" w:fill="auto"/>
          </w:tcPr>
          <w:p w14:paraId="536922CD"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0368FD1A" w14:textId="77777777" w:rsidR="00E4001D" w:rsidRPr="00226789" w:rsidRDefault="00E4001D" w:rsidP="00EA6E5C">
            <w:pPr>
              <w:tabs>
                <w:tab w:val="left" w:pos="360"/>
                <w:tab w:val="left" w:pos="1080"/>
              </w:tabs>
              <w:ind w:right="360"/>
              <w:rPr>
                <w:rFonts w:asciiTheme="majorHAnsi" w:hAnsiTheme="majorHAnsi" w:cstheme="majorHAnsi"/>
                <w:sz w:val="22"/>
                <w:szCs w:val="22"/>
              </w:rPr>
            </w:pPr>
          </w:p>
        </w:tc>
      </w:tr>
    </w:tbl>
    <w:p w14:paraId="56F9CF32" w14:textId="77777777" w:rsidR="00E4001D" w:rsidRPr="00226789" w:rsidRDefault="00E4001D" w:rsidP="00EA6E5C">
      <w:pPr>
        <w:pStyle w:val="BodyText"/>
        <w:rPr>
          <w:rFonts w:asciiTheme="majorHAnsi" w:hAnsiTheme="majorHAnsi" w:cstheme="majorHAnsi"/>
          <w:b w:val="0"/>
          <w:sz w:val="22"/>
          <w:szCs w:val="22"/>
        </w:rPr>
      </w:pPr>
    </w:p>
    <w:p w14:paraId="488E86A8" w14:textId="77777777" w:rsidR="00E4001D" w:rsidRPr="000941EA" w:rsidRDefault="00E4001D" w:rsidP="00EA6E5C">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1ED0BE8A" w14:textId="77777777" w:rsidR="007D680E" w:rsidRPr="00226789" w:rsidRDefault="007D680E" w:rsidP="00EA6E5C">
      <w:pPr>
        <w:rPr>
          <w:rFonts w:asciiTheme="majorHAnsi" w:eastAsia="Calibri" w:hAnsiTheme="majorHAnsi" w:cstheme="majorHAnsi"/>
          <w:b/>
          <w:sz w:val="22"/>
          <w:szCs w:val="22"/>
        </w:rPr>
      </w:pPr>
    </w:p>
    <w:sectPr w:rsidR="007D680E" w:rsidRPr="00226789" w:rsidSect="00686F2F">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485A" w14:textId="77777777" w:rsidR="00746C98" w:rsidRDefault="00746C98">
      <w:r>
        <w:separator/>
      </w:r>
    </w:p>
  </w:endnote>
  <w:endnote w:type="continuationSeparator" w:id="0">
    <w:p w14:paraId="43071C56" w14:textId="77777777" w:rsidR="00746C98" w:rsidRDefault="0074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7D971A3A"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61929"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1599"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B5E5099"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A7A9B" w14:textId="77777777" w:rsidR="00746C98" w:rsidRDefault="00746C98">
      <w:r>
        <w:separator/>
      </w:r>
    </w:p>
  </w:footnote>
  <w:footnote w:type="continuationSeparator" w:id="0">
    <w:p w14:paraId="2D7AFE56" w14:textId="77777777" w:rsidR="00746C98" w:rsidRDefault="00746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54"/>
    <w:rsid w:val="00004D93"/>
    <w:rsid w:val="0001129C"/>
    <w:rsid w:val="000160AD"/>
    <w:rsid w:val="000213B9"/>
    <w:rsid w:val="00021470"/>
    <w:rsid w:val="00031EE5"/>
    <w:rsid w:val="00037E73"/>
    <w:rsid w:val="00041FCE"/>
    <w:rsid w:val="000440A7"/>
    <w:rsid w:val="000574F3"/>
    <w:rsid w:val="00060020"/>
    <w:rsid w:val="0006215D"/>
    <w:rsid w:val="000625EE"/>
    <w:rsid w:val="00066E34"/>
    <w:rsid w:val="00071A4A"/>
    <w:rsid w:val="00073DAB"/>
    <w:rsid w:val="0007437D"/>
    <w:rsid w:val="0007477D"/>
    <w:rsid w:val="00076BC9"/>
    <w:rsid w:val="00082AEF"/>
    <w:rsid w:val="00082F35"/>
    <w:rsid w:val="000932B5"/>
    <w:rsid w:val="000941EA"/>
    <w:rsid w:val="00094326"/>
    <w:rsid w:val="000A1087"/>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6BD0"/>
    <w:rsid w:val="00112A3E"/>
    <w:rsid w:val="00112B3E"/>
    <w:rsid w:val="00114451"/>
    <w:rsid w:val="00115671"/>
    <w:rsid w:val="001221D1"/>
    <w:rsid w:val="00123B1A"/>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64973"/>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A83"/>
    <w:rsid w:val="001D7DEF"/>
    <w:rsid w:val="001D7E01"/>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BFE"/>
    <w:rsid w:val="00253FF7"/>
    <w:rsid w:val="00254366"/>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57A31"/>
    <w:rsid w:val="00360FDE"/>
    <w:rsid w:val="003650F7"/>
    <w:rsid w:val="003669B0"/>
    <w:rsid w:val="00373463"/>
    <w:rsid w:val="00376F8E"/>
    <w:rsid w:val="00377081"/>
    <w:rsid w:val="003807F0"/>
    <w:rsid w:val="00382C6E"/>
    <w:rsid w:val="00383DBC"/>
    <w:rsid w:val="003925EB"/>
    <w:rsid w:val="00394B68"/>
    <w:rsid w:val="003A5C4D"/>
    <w:rsid w:val="003A7149"/>
    <w:rsid w:val="003B191F"/>
    <w:rsid w:val="003B1B3E"/>
    <w:rsid w:val="003B4209"/>
    <w:rsid w:val="003B5E0E"/>
    <w:rsid w:val="003B6F83"/>
    <w:rsid w:val="003C1DAA"/>
    <w:rsid w:val="003C3C2A"/>
    <w:rsid w:val="003C68AB"/>
    <w:rsid w:val="003D21AB"/>
    <w:rsid w:val="003D2972"/>
    <w:rsid w:val="003D2F17"/>
    <w:rsid w:val="003D5F4B"/>
    <w:rsid w:val="003E0499"/>
    <w:rsid w:val="003E7656"/>
    <w:rsid w:val="003F53B1"/>
    <w:rsid w:val="003F5B3F"/>
    <w:rsid w:val="004002C9"/>
    <w:rsid w:val="00405704"/>
    <w:rsid w:val="0040777C"/>
    <w:rsid w:val="0041123E"/>
    <w:rsid w:val="00412B48"/>
    <w:rsid w:val="0041402A"/>
    <w:rsid w:val="00415F7B"/>
    <w:rsid w:val="0041612B"/>
    <w:rsid w:val="00420384"/>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55B2"/>
    <w:rsid w:val="00496D74"/>
    <w:rsid w:val="004A0A45"/>
    <w:rsid w:val="004A6B59"/>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24AC"/>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4F3A"/>
    <w:rsid w:val="0052519B"/>
    <w:rsid w:val="00530BD9"/>
    <w:rsid w:val="00532BBA"/>
    <w:rsid w:val="00542583"/>
    <w:rsid w:val="0054316E"/>
    <w:rsid w:val="005451AF"/>
    <w:rsid w:val="00547E6C"/>
    <w:rsid w:val="005503FE"/>
    <w:rsid w:val="0055374C"/>
    <w:rsid w:val="00553D7D"/>
    <w:rsid w:val="00560068"/>
    <w:rsid w:val="005624E4"/>
    <w:rsid w:val="0056257B"/>
    <w:rsid w:val="00565A6B"/>
    <w:rsid w:val="00565CBD"/>
    <w:rsid w:val="00577ED4"/>
    <w:rsid w:val="00583EDF"/>
    <w:rsid w:val="005848EF"/>
    <w:rsid w:val="00586917"/>
    <w:rsid w:val="00587372"/>
    <w:rsid w:val="005900E1"/>
    <w:rsid w:val="0059218F"/>
    <w:rsid w:val="00592944"/>
    <w:rsid w:val="005A0562"/>
    <w:rsid w:val="005A6599"/>
    <w:rsid w:val="005B091C"/>
    <w:rsid w:val="005B0B9F"/>
    <w:rsid w:val="005B7A11"/>
    <w:rsid w:val="005C02D3"/>
    <w:rsid w:val="005C061D"/>
    <w:rsid w:val="005C1902"/>
    <w:rsid w:val="005C380F"/>
    <w:rsid w:val="005C5C6F"/>
    <w:rsid w:val="005C7FF4"/>
    <w:rsid w:val="005D39E7"/>
    <w:rsid w:val="005E1082"/>
    <w:rsid w:val="005E18D5"/>
    <w:rsid w:val="005E3968"/>
    <w:rsid w:val="005E6AEF"/>
    <w:rsid w:val="005F16C6"/>
    <w:rsid w:val="00600E17"/>
    <w:rsid w:val="006051B4"/>
    <w:rsid w:val="00605F56"/>
    <w:rsid w:val="00606E07"/>
    <w:rsid w:val="0061046D"/>
    <w:rsid w:val="00612D21"/>
    <w:rsid w:val="0061517E"/>
    <w:rsid w:val="00616ED8"/>
    <w:rsid w:val="0061719B"/>
    <w:rsid w:val="0062119E"/>
    <w:rsid w:val="00622A54"/>
    <w:rsid w:val="0062394B"/>
    <w:rsid w:val="00624E03"/>
    <w:rsid w:val="00630065"/>
    <w:rsid w:val="006303AB"/>
    <w:rsid w:val="006339AD"/>
    <w:rsid w:val="00635735"/>
    <w:rsid w:val="006409A7"/>
    <w:rsid w:val="00641B6D"/>
    <w:rsid w:val="00646E56"/>
    <w:rsid w:val="00647CDE"/>
    <w:rsid w:val="00647E75"/>
    <w:rsid w:val="00652D81"/>
    <w:rsid w:val="006530F7"/>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0384"/>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6C98"/>
    <w:rsid w:val="0074777C"/>
    <w:rsid w:val="00753B15"/>
    <w:rsid w:val="00754E93"/>
    <w:rsid w:val="0075517B"/>
    <w:rsid w:val="007558A6"/>
    <w:rsid w:val="00755F7F"/>
    <w:rsid w:val="00760B4D"/>
    <w:rsid w:val="007616EF"/>
    <w:rsid w:val="00770458"/>
    <w:rsid w:val="0077172A"/>
    <w:rsid w:val="00772AA1"/>
    <w:rsid w:val="007740F4"/>
    <w:rsid w:val="007755EB"/>
    <w:rsid w:val="00781F6C"/>
    <w:rsid w:val="00784826"/>
    <w:rsid w:val="00784AF7"/>
    <w:rsid w:val="00785A1F"/>
    <w:rsid w:val="00791CA1"/>
    <w:rsid w:val="00793553"/>
    <w:rsid w:val="0079380C"/>
    <w:rsid w:val="007960FC"/>
    <w:rsid w:val="007977D3"/>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19CE"/>
    <w:rsid w:val="007C30D6"/>
    <w:rsid w:val="007C7874"/>
    <w:rsid w:val="007D680E"/>
    <w:rsid w:val="007D6DD4"/>
    <w:rsid w:val="007E0D52"/>
    <w:rsid w:val="007E0FD4"/>
    <w:rsid w:val="007E4B80"/>
    <w:rsid w:val="007F0108"/>
    <w:rsid w:val="007F0847"/>
    <w:rsid w:val="007F1BFE"/>
    <w:rsid w:val="007F41C5"/>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3F3C"/>
    <w:rsid w:val="0087508D"/>
    <w:rsid w:val="008752B0"/>
    <w:rsid w:val="008763B9"/>
    <w:rsid w:val="00880C01"/>
    <w:rsid w:val="00882A92"/>
    <w:rsid w:val="00883376"/>
    <w:rsid w:val="008834ED"/>
    <w:rsid w:val="008860B3"/>
    <w:rsid w:val="00886815"/>
    <w:rsid w:val="00894523"/>
    <w:rsid w:val="0089493D"/>
    <w:rsid w:val="00895E06"/>
    <w:rsid w:val="008962DD"/>
    <w:rsid w:val="008A1768"/>
    <w:rsid w:val="008A21E0"/>
    <w:rsid w:val="008A6E2A"/>
    <w:rsid w:val="008B2634"/>
    <w:rsid w:val="008B2BEB"/>
    <w:rsid w:val="008B6D81"/>
    <w:rsid w:val="008B71D9"/>
    <w:rsid w:val="008C0513"/>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2D7"/>
    <w:rsid w:val="00961BFE"/>
    <w:rsid w:val="00961CC0"/>
    <w:rsid w:val="00962A5D"/>
    <w:rsid w:val="00964A7F"/>
    <w:rsid w:val="0097026D"/>
    <w:rsid w:val="00972038"/>
    <w:rsid w:val="0097304C"/>
    <w:rsid w:val="00973C17"/>
    <w:rsid w:val="00973D5B"/>
    <w:rsid w:val="00976B54"/>
    <w:rsid w:val="00976CC2"/>
    <w:rsid w:val="009805E0"/>
    <w:rsid w:val="0098190A"/>
    <w:rsid w:val="009846E3"/>
    <w:rsid w:val="009868E2"/>
    <w:rsid w:val="00990165"/>
    <w:rsid w:val="00990DE0"/>
    <w:rsid w:val="00991A8D"/>
    <w:rsid w:val="009947EB"/>
    <w:rsid w:val="00995CDA"/>
    <w:rsid w:val="009961D8"/>
    <w:rsid w:val="0099792C"/>
    <w:rsid w:val="009A03D2"/>
    <w:rsid w:val="009A06F7"/>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3413"/>
    <w:rsid w:val="00A0444B"/>
    <w:rsid w:val="00A06869"/>
    <w:rsid w:val="00A06E7F"/>
    <w:rsid w:val="00A077FE"/>
    <w:rsid w:val="00A079F8"/>
    <w:rsid w:val="00A07EBD"/>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52346"/>
    <w:rsid w:val="00A6174F"/>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C603E"/>
    <w:rsid w:val="00AD0563"/>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49B9"/>
    <w:rsid w:val="00B1783F"/>
    <w:rsid w:val="00B21219"/>
    <w:rsid w:val="00B257CD"/>
    <w:rsid w:val="00B263D6"/>
    <w:rsid w:val="00B26DF1"/>
    <w:rsid w:val="00B27BF9"/>
    <w:rsid w:val="00B31C5D"/>
    <w:rsid w:val="00B31CCE"/>
    <w:rsid w:val="00B32311"/>
    <w:rsid w:val="00B3451E"/>
    <w:rsid w:val="00B35D1F"/>
    <w:rsid w:val="00B3732E"/>
    <w:rsid w:val="00B377AF"/>
    <w:rsid w:val="00B43DBC"/>
    <w:rsid w:val="00B449CD"/>
    <w:rsid w:val="00B50B08"/>
    <w:rsid w:val="00B50EDA"/>
    <w:rsid w:val="00B5463E"/>
    <w:rsid w:val="00B5502B"/>
    <w:rsid w:val="00B56F72"/>
    <w:rsid w:val="00B62DE2"/>
    <w:rsid w:val="00B64829"/>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4088"/>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A21"/>
    <w:rsid w:val="00CD29B0"/>
    <w:rsid w:val="00CD690A"/>
    <w:rsid w:val="00CE1C50"/>
    <w:rsid w:val="00CE338B"/>
    <w:rsid w:val="00CF0945"/>
    <w:rsid w:val="00CF1E92"/>
    <w:rsid w:val="00CF2953"/>
    <w:rsid w:val="00CF31E1"/>
    <w:rsid w:val="00D01CA3"/>
    <w:rsid w:val="00D01CBA"/>
    <w:rsid w:val="00D02DDA"/>
    <w:rsid w:val="00D02FA5"/>
    <w:rsid w:val="00D03303"/>
    <w:rsid w:val="00D05037"/>
    <w:rsid w:val="00D10D89"/>
    <w:rsid w:val="00D24593"/>
    <w:rsid w:val="00D25B4E"/>
    <w:rsid w:val="00D314E4"/>
    <w:rsid w:val="00D321F3"/>
    <w:rsid w:val="00D375A4"/>
    <w:rsid w:val="00D461BA"/>
    <w:rsid w:val="00D50FC4"/>
    <w:rsid w:val="00D539E0"/>
    <w:rsid w:val="00D53D45"/>
    <w:rsid w:val="00D54167"/>
    <w:rsid w:val="00D56F7D"/>
    <w:rsid w:val="00D61079"/>
    <w:rsid w:val="00D70A22"/>
    <w:rsid w:val="00D7136E"/>
    <w:rsid w:val="00D72A66"/>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8B3"/>
    <w:rsid w:val="00DC5ACC"/>
    <w:rsid w:val="00DC7BD2"/>
    <w:rsid w:val="00DC7E2C"/>
    <w:rsid w:val="00DD100E"/>
    <w:rsid w:val="00DD5A2B"/>
    <w:rsid w:val="00DE210F"/>
    <w:rsid w:val="00DF25CE"/>
    <w:rsid w:val="00DF77BC"/>
    <w:rsid w:val="00E00941"/>
    <w:rsid w:val="00E018F9"/>
    <w:rsid w:val="00E0223A"/>
    <w:rsid w:val="00E039EC"/>
    <w:rsid w:val="00E062B6"/>
    <w:rsid w:val="00E1002C"/>
    <w:rsid w:val="00E10F00"/>
    <w:rsid w:val="00E13ABA"/>
    <w:rsid w:val="00E13C38"/>
    <w:rsid w:val="00E14C74"/>
    <w:rsid w:val="00E165C6"/>
    <w:rsid w:val="00E21732"/>
    <w:rsid w:val="00E2198D"/>
    <w:rsid w:val="00E23984"/>
    <w:rsid w:val="00E26C7A"/>
    <w:rsid w:val="00E3257F"/>
    <w:rsid w:val="00E340DD"/>
    <w:rsid w:val="00E37AD0"/>
    <w:rsid w:val="00E4001D"/>
    <w:rsid w:val="00E43D51"/>
    <w:rsid w:val="00E44D8B"/>
    <w:rsid w:val="00E46F7E"/>
    <w:rsid w:val="00E51F71"/>
    <w:rsid w:val="00E55E74"/>
    <w:rsid w:val="00E60551"/>
    <w:rsid w:val="00E60B4F"/>
    <w:rsid w:val="00E62376"/>
    <w:rsid w:val="00E6419F"/>
    <w:rsid w:val="00E64817"/>
    <w:rsid w:val="00E66CCB"/>
    <w:rsid w:val="00E71FA7"/>
    <w:rsid w:val="00E73BD4"/>
    <w:rsid w:val="00E73C00"/>
    <w:rsid w:val="00E7724F"/>
    <w:rsid w:val="00E77759"/>
    <w:rsid w:val="00E77A61"/>
    <w:rsid w:val="00E840D6"/>
    <w:rsid w:val="00E856EC"/>
    <w:rsid w:val="00E85E00"/>
    <w:rsid w:val="00E86EAC"/>
    <w:rsid w:val="00E902AA"/>
    <w:rsid w:val="00E9072D"/>
    <w:rsid w:val="00E91B61"/>
    <w:rsid w:val="00EA285D"/>
    <w:rsid w:val="00EA3618"/>
    <w:rsid w:val="00EA527B"/>
    <w:rsid w:val="00EA6E5C"/>
    <w:rsid w:val="00EB128C"/>
    <w:rsid w:val="00EB6553"/>
    <w:rsid w:val="00EB6D4C"/>
    <w:rsid w:val="00EB79E0"/>
    <w:rsid w:val="00EC2A1A"/>
    <w:rsid w:val="00EC3EA3"/>
    <w:rsid w:val="00EC6458"/>
    <w:rsid w:val="00ED02DD"/>
    <w:rsid w:val="00ED15E7"/>
    <w:rsid w:val="00ED1ACF"/>
    <w:rsid w:val="00ED2249"/>
    <w:rsid w:val="00ED38AD"/>
    <w:rsid w:val="00ED392E"/>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20C0"/>
    <w:rsid w:val="00F44D4F"/>
    <w:rsid w:val="00F45BF5"/>
    <w:rsid w:val="00F45F39"/>
    <w:rsid w:val="00F4638B"/>
    <w:rsid w:val="00F52D3F"/>
    <w:rsid w:val="00F537D4"/>
    <w:rsid w:val="00F54816"/>
    <w:rsid w:val="00F54FAD"/>
    <w:rsid w:val="00F5680F"/>
    <w:rsid w:val="00F56B85"/>
    <w:rsid w:val="00F62902"/>
    <w:rsid w:val="00F63B08"/>
    <w:rsid w:val="00F63D45"/>
    <w:rsid w:val="00F70354"/>
    <w:rsid w:val="00F70A54"/>
    <w:rsid w:val="00F70B69"/>
    <w:rsid w:val="00F71043"/>
    <w:rsid w:val="00F716DB"/>
    <w:rsid w:val="00F7197D"/>
    <w:rsid w:val="00F73268"/>
    <w:rsid w:val="00F76201"/>
    <w:rsid w:val="00F770C0"/>
    <w:rsid w:val="00F82176"/>
    <w:rsid w:val="00F84018"/>
    <w:rsid w:val="00F847CA"/>
    <w:rsid w:val="00F87CCE"/>
    <w:rsid w:val="00F925C0"/>
    <w:rsid w:val="00FA054A"/>
    <w:rsid w:val="00FA06B3"/>
    <w:rsid w:val="00FA2473"/>
    <w:rsid w:val="00FA4D05"/>
    <w:rsid w:val="00FA58CD"/>
    <w:rsid w:val="00FA64FB"/>
    <w:rsid w:val="00FA7689"/>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3C67"/>
    <w:rsid w:val="00FF5999"/>
    <w:rsid w:val="00FF5A64"/>
    <w:rsid w:val="00FF63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B88"/>
  <w15:docId w15:val="{8C255893-14E5-1F43-BECE-3333EE76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4%20TEMPLATE%20LICENSE%20AGREEMENTS/SDS%20License%20Agreement%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SDS License Agreement 2024.dotx</Template>
  <TotalTime>0</TotalTime>
  <Pages>11</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SDS License Agreement 2023</dc:title>
  <dc:subject>SDS License Agreement 2023</dc:subject>
  <dc:creator>Microsoft Office User</dc:creator>
  <cp:keywords/>
  <dc:description/>
  <cp:lastModifiedBy>David Sheehan</cp:lastModifiedBy>
  <cp:revision>1</cp:revision>
  <cp:lastPrinted>2022-12-18T08:36:00Z</cp:lastPrinted>
  <dcterms:created xsi:type="dcterms:W3CDTF">2024-09-27T17:49:00Z</dcterms:created>
  <dcterms:modified xsi:type="dcterms:W3CDTF">2024-09-27T17:49:00Z</dcterms:modified>
  <cp:category/>
</cp:coreProperties>
</file>